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356" w:rsidRPr="008A5FC3" w:rsidRDefault="007B5AF5" w:rsidP="00A866EB">
      <w:pPr>
        <w:tabs>
          <w:tab w:val="left" w:pos="1092"/>
        </w:tabs>
        <w:rPr>
          <w:rFonts w:ascii="標楷體" w:eastAsia="標楷體" w:hAnsi="標楷體" w:cs="標楷體"/>
          <w:b/>
          <w:bCs/>
          <w:sz w:val="36"/>
          <w:szCs w:val="36"/>
          <w:bdr w:val="single" w:sz="4" w:space="0" w:color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9A5A07" wp14:editId="0C7C82F5">
                <wp:simplePos x="0" y="0"/>
                <wp:positionH relativeFrom="column">
                  <wp:posOffset>3917315</wp:posOffset>
                </wp:positionH>
                <wp:positionV relativeFrom="paragraph">
                  <wp:posOffset>-559435</wp:posOffset>
                </wp:positionV>
                <wp:extent cx="2197100" cy="571500"/>
                <wp:effectExtent l="57150" t="38100" r="69850" b="95250"/>
                <wp:wrapNone/>
                <wp:docPr id="5" name="圓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0" cy="571500"/>
                        </a:xfrm>
                        <a:prstGeom prst="roundRect">
                          <a:avLst/>
                        </a:prstGeom>
                        <a:ln w="19050">
                          <a:prstDash val="lgDashDot"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5AF5" w:rsidRPr="007B5AF5" w:rsidRDefault="007B5AF5" w:rsidP="007B5AF5">
                            <w:pPr>
                              <w:snapToGrid w:val="0"/>
                              <w:spacing w:line="240" w:lineRule="atLeast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ysDot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B5AF5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  <w:szCs w:val="2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ysDot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【</w:t>
                            </w:r>
                            <w:r w:rsidR="00913A1D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  <w:szCs w:val="2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ysDot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實驗室實作需求-</w:t>
                            </w:r>
                            <w:r w:rsidRPr="007B5AF5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  <w:szCs w:val="2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ysDot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歡迎企業包班】</w:t>
                            </w:r>
                          </w:p>
                          <w:p w:rsidR="007B5AF5" w:rsidRPr="007B5AF5" w:rsidRDefault="007B5AF5" w:rsidP="007B5AF5">
                            <w:pPr>
                              <w:snapToGrid w:val="0"/>
                              <w:spacing w:line="240" w:lineRule="atLeast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ysDot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B5AF5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  <w:szCs w:val="2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ysDot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電話洽詢 (04)2567-2616 馮小姐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9A5A07" id="圓角矩形 5" o:spid="_x0000_s1026" style="position:absolute;margin-left:308.45pt;margin-top:-44.05pt;width:17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" fillcolor="#fbcaa2 [1625]" strokecolor="#f68c36 [3049]" strokeweight="1.5pt">
                <v:fill color2="#fdefe3 [505]" rotate="t" angle="180" colors="0 #ffbe86;22938f #ffd0aa;1 #ffebdb" focus="100%" type="gradient"/>
                <v:stroke dashstyle="longDashDot"/>
                <v:shadow on="t" color="black" opacity="24903f" origin=",.5" offset="0,.55556mm"/>
                <v:textbox>
                  <w:txbxContent>
                    <w:p w:rsidR="007B5AF5" w:rsidRPr="007B5AF5" w:rsidRDefault="007B5AF5" w:rsidP="007B5AF5">
                      <w:pPr>
                        <w:snapToGrid w:val="0"/>
                        <w:spacing w:line="240" w:lineRule="atLeast"/>
                        <w:rPr>
                          <w:rFonts w:ascii="微軟正黑體" w:eastAsia="微軟正黑體" w:hAnsi="微軟正黑體"/>
                          <w:b/>
                          <w:sz w:val="20"/>
                          <w:szCs w:val="2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ysDot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B5AF5">
                        <w:rPr>
                          <w:rFonts w:ascii="微軟正黑體" w:eastAsia="微軟正黑體" w:hAnsi="微軟正黑體" w:hint="eastAsia"/>
                          <w:b/>
                          <w:sz w:val="20"/>
                          <w:szCs w:val="2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ysDot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【</w:t>
                      </w:r>
                      <w:r w:rsidR="00913A1D">
                        <w:rPr>
                          <w:rFonts w:ascii="微軟正黑體" w:eastAsia="微軟正黑體" w:hAnsi="微軟正黑體" w:hint="eastAsia"/>
                          <w:b/>
                          <w:sz w:val="20"/>
                          <w:szCs w:val="2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ysDot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實驗室實作需求-</w:t>
                      </w:r>
                      <w:r w:rsidRPr="007B5AF5">
                        <w:rPr>
                          <w:rFonts w:ascii="微軟正黑體" w:eastAsia="微軟正黑體" w:hAnsi="微軟正黑體" w:hint="eastAsia"/>
                          <w:b/>
                          <w:sz w:val="20"/>
                          <w:szCs w:val="2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ysDot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歡迎企業包班】</w:t>
                      </w:r>
                    </w:p>
                    <w:p w:rsidR="007B5AF5" w:rsidRPr="007B5AF5" w:rsidRDefault="007B5AF5" w:rsidP="007B5AF5">
                      <w:pPr>
                        <w:snapToGrid w:val="0"/>
                        <w:spacing w:line="240" w:lineRule="atLeast"/>
                        <w:rPr>
                          <w:rFonts w:ascii="微軟正黑體" w:eastAsia="微軟正黑體" w:hAnsi="微軟正黑體"/>
                          <w:b/>
                          <w:sz w:val="20"/>
                          <w:szCs w:val="2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ysDot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B5AF5">
                        <w:rPr>
                          <w:rFonts w:ascii="微軟正黑體" w:eastAsia="微軟正黑體" w:hAnsi="微軟正黑體" w:hint="eastAsia"/>
                          <w:b/>
                          <w:sz w:val="20"/>
                          <w:szCs w:val="2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ysDot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電話洽詢 (04)2567-2616 馮小姐</w:t>
                      </w:r>
                    </w:p>
                  </w:txbxContent>
                </v:textbox>
              </v:roundrect>
            </w:pict>
          </mc:Fallback>
        </mc:AlternateContent>
      </w:r>
      <w:r w:rsidR="00951E0C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FB89E43" wp14:editId="089C3F18">
                <wp:simplePos x="0" y="0"/>
                <wp:positionH relativeFrom="column">
                  <wp:posOffset>221615</wp:posOffset>
                </wp:positionH>
                <wp:positionV relativeFrom="paragraph">
                  <wp:posOffset>88265</wp:posOffset>
                </wp:positionV>
                <wp:extent cx="6033135" cy="927100"/>
                <wp:effectExtent l="0" t="0" r="100965" b="10160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3135" cy="927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66356" w:rsidRPr="001D19B5" w:rsidRDefault="00951E0C" w:rsidP="00A866EB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17365D"/>
                                <w:sz w:val="72"/>
                                <w:szCs w:val="72"/>
                              </w:rPr>
                            </w:pPr>
                            <w:r w:rsidRPr="001D19B5">
                              <w:rPr>
                                <w:rFonts w:ascii="微軟正黑體" w:eastAsia="微軟正黑體" w:hAnsi="微軟正黑體" w:cs="標楷體" w:hint="eastAsia"/>
                                <w:b/>
                                <w:bCs/>
                                <w:color w:val="17365D"/>
                                <w:sz w:val="72"/>
                                <w:szCs w:val="72"/>
                              </w:rPr>
                              <w:t>化</w:t>
                            </w:r>
                            <w:proofErr w:type="gramStart"/>
                            <w:r w:rsidRPr="001D19B5">
                              <w:rPr>
                                <w:rFonts w:ascii="微軟正黑體" w:eastAsia="微軟正黑體" w:hAnsi="微軟正黑體" w:cs="標楷體" w:hint="eastAsia"/>
                                <w:b/>
                                <w:bCs/>
                                <w:color w:val="17365D"/>
                                <w:sz w:val="72"/>
                                <w:szCs w:val="72"/>
                              </w:rPr>
                              <w:t>粧</w:t>
                            </w:r>
                            <w:proofErr w:type="gramEnd"/>
                            <w:r w:rsidRPr="001D19B5">
                              <w:rPr>
                                <w:rFonts w:ascii="微軟正黑體" w:eastAsia="微軟正黑體" w:hAnsi="微軟正黑體" w:cs="標楷體" w:hint="eastAsia"/>
                                <w:b/>
                                <w:bCs/>
                                <w:color w:val="17365D"/>
                                <w:sz w:val="72"/>
                                <w:szCs w:val="72"/>
                              </w:rPr>
                              <w:t>品</w:t>
                            </w:r>
                            <w:r w:rsidR="00B35E5C" w:rsidRPr="001D19B5">
                              <w:rPr>
                                <w:rFonts w:ascii="微軟正黑體" w:eastAsia="微軟正黑體" w:hAnsi="微軟正黑體" w:cs="標楷體" w:hint="eastAsia"/>
                                <w:b/>
                                <w:bCs/>
                                <w:color w:val="17365D"/>
                                <w:sz w:val="72"/>
                                <w:szCs w:val="72"/>
                              </w:rPr>
                              <w:t>微生物檢驗鑑定</w:t>
                            </w:r>
                            <w:r w:rsidRPr="001D19B5">
                              <w:rPr>
                                <w:rFonts w:ascii="微軟正黑體" w:eastAsia="微軟正黑體" w:hAnsi="微軟正黑體" w:cs="標楷體" w:hint="eastAsia"/>
                                <w:b/>
                                <w:bCs/>
                                <w:color w:val="17365D"/>
                                <w:sz w:val="72"/>
                                <w:szCs w:val="72"/>
                              </w:rPr>
                              <w:t>訓練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B89E43" id="AutoShape 3" o:spid="_x0000_s1027" style="position:absolute;margin-left:17.45pt;margin-top:6.95pt;width:475.05pt;height:7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" fillcolor="#d6e3bc [1302]">
                <v:shadow on="t" opacity=".5" offset="6pt,6pt"/>
                <v:textbox>
                  <w:txbxContent>
                    <w:p w:rsidR="00266356" w:rsidRPr="001D19B5" w:rsidRDefault="00951E0C" w:rsidP="00A866EB">
                      <w:pPr>
                        <w:jc w:val="center"/>
                        <w:rPr>
                          <w:rFonts w:ascii="微軟正黑體" w:eastAsia="微軟正黑體" w:hAnsi="微軟正黑體"/>
                          <w:color w:val="17365D"/>
                          <w:sz w:val="72"/>
                          <w:szCs w:val="72"/>
                        </w:rPr>
                      </w:pPr>
                      <w:r w:rsidRPr="001D19B5">
                        <w:rPr>
                          <w:rFonts w:ascii="微軟正黑體" w:eastAsia="微軟正黑體" w:hAnsi="微軟正黑體" w:cs="標楷體" w:hint="eastAsia"/>
                          <w:b/>
                          <w:bCs/>
                          <w:color w:val="17365D"/>
                          <w:sz w:val="72"/>
                          <w:szCs w:val="72"/>
                        </w:rPr>
                        <w:t>化</w:t>
                      </w:r>
                      <w:proofErr w:type="gramStart"/>
                      <w:r w:rsidRPr="001D19B5">
                        <w:rPr>
                          <w:rFonts w:ascii="微軟正黑體" w:eastAsia="微軟正黑體" w:hAnsi="微軟正黑體" w:cs="標楷體" w:hint="eastAsia"/>
                          <w:b/>
                          <w:bCs/>
                          <w:color w:val="17365D"/>
                          <w:sz w:val="72"/>
                          <w:szCs w:val="72"/>
                        </w:rPr>
                        <w:t>粧</w:t>
                      </w:r>
                      <w:proofErr w:type="gramEnd"/>
                      <w:r w:rsidRPr="001D19B5">
                        <w:rPr>
                          <w:rFonts w:ascii="微軟正黑體" w:eastAsia="微軟正黑體" w:hAnsi="微軟正黑體" w:cs="標楷體" w:hint="eastAsia"/>
                          <w:b/>
                          <w:bCs/>
                          <w:color w:val="17365D"/>
                          <w:sz w:val="72"/>
                          <w:szCs w:val="72"/>
                        </w:rPr>
                        <w:t>品</w:t>
                      </w:r>
                      <w:r w:rsidR="00B35E5C" w:rsidRPr="001D19B5">
                        <w:rPr>
                          <w:rFonts w:ascii="微軟正黑體" w:eastAsia="微軟正黑體" w:hAnsi="微軟正黑體" w:cs="標楷體" w:hint="eastAsia"/>
                          <w:b/>
                          <w:bCs/>
                          <w:color w:val="17365D"/>
                          <w:sz w:val="72"/>
                          <w:szCs w:val="72"/>
                        </w:rPr>
                        <w:t>微生物檢驗鑑定</w:t>
                      </w:r>
                      <w:r w:rsidRPr="001D19B5">
                        <w:rPr>
                          <w:rFonts w:ascii="微軟正黑體" w:eastAsia="微軟正黑體" w:hAnsi="微軟正黑體" w:cs="標楷體" w:hint="eastAsia"/>
                          <w:b/>
                          <w:bCs/>
                          <w:color w:val="17365D"/>
                          <w:sz w:val="72"/>
                          <w:szCs w:val="72"/>
                        </w:rPr>
                        <w:t>訓練</w:t>
                      </w:r>
                    </w:p>
                  </w:txbxContent>
                </v:textbox>
              </v:roundrect>
            </w:pict>
          </mc:Fallback>
        </mc:AlternateContent>
      </w:r>
    </w:p>
    <w:p w:rsidR="00266356" w:rsidRDefault="00266356" w:rsidP="00B630E3">
      <w:pPr>
        <w:tabs>
          <w:tab w:val="left" w:pos="720"/>
        </w:tabs>
        <w:snapToGrid w:val="0"/>
        <w:spacing w:line="360" w:lineRule="exact"/>
        <w:ind w:left="472" w:hanging="472"/>
        <w:rPr>
          <w:rFonts w:ascii="標楷體" w:eastAsia="標楷體" w:hAnsi="標楷體" w:cs="標楷體"/>
          <w:b/>
          <w:bCs/>
          <w:color w:val="1F497D"/>
        </w:rPr>
      </w:pPr>
      <w:r>
        <w:rPr>
          <w:rFonts w:ascii="標楷體" w:eastAsia="標楷體" w:hAnsi="標楷體" w:cs="標楷體"/>
          <w:b/>
          <w:bCs/>
          <w:color w:val="1F497D"/>
        </w:rPr>
        <w:t xml:space="preserve"> </w:t>
      </w:r>
    </w:p>
    <w:p w:rsidR="00266356" w:rsidRDefault="00266356" w:rsidP="00B630E3">
      <w:pPr>
        <w:tabs>
          <w:tab w:val="left" w:pos="720"/>
        </w:tabs>
        <w:snapToGrid w:val="0"/>
        <w:spacing w:line="360" w:lineRule="exact"/>
        <w:ind w:left="472" w:hanging="472"/>
        <w:rPr>
          <w:rFonts w:ascii="標楷體" w:eastAsia="標楷體" w:hAnsi="標楷體" w:cs="標楷體"/>
          <w:b/>
          <w:bCs/>
          <w:color w:val="1F497D"/>
        </w:rPr>
      </w:pPr>
    </w:p>
    <w:p w:rsidR="00C54D5F" w:rsidRDefault="00C54D5F" w:rsidP="00B630E3">
      <w:pPr>
        <w:tabs>
          <w:tab w:val="left" w:pos="720"/>
        </w:tabs>
        <w:snapToGrid w:val="0"/>
        <w:spacing w:line="360" w:lineRule="exact"/>
        <w:ind w:left="472" w:hanging="472"/>
        <w:rPr>
          <w:rFonts w:ascii="標楷體" w:eastAsia="標楷體" w:hAnsi="標楷體" w:cs="標楷體"/>
          <w:b/>
          <w:bCs/>
          <w:color w:val="1F497D"/>
        </w:rPr>
      </w:pPr>
    </w:p>
    <w:p w:rsidR="00266356" w:rsidRPr="003121E6" w:rsidRDefault="00266356" w:rsidP="00B630E3">
      <w:pPr>
        <w:tabs>
          <w:tab w:val="left" w:pos="720"/>
        </w:tabs>
        <w:snapToGrid w:val="0"/>
        <w:spacing w:line="360" w:lineRule="exact"/>
        <w:ind w:left="472" w:hanging="472"/>
        <w:rPr>
          <w:rFonts w:ascii="標楷體" w:eastAsia="標楷體" w:hAnsi="標楷體"/>
          <w:b/>
          <w:bCs/>
          <w:color w:val="1F497D"/>
        </w:rPr>
      </w:pPr>
      <w:r w:rsidRPr="003121E6">
        <w:rPr>
          <w:rFonts w:ascii="標楷體" w:eastAsia="標楷體" w:hAnsi="標楷體" w:cs="標楷體" w:hint="eastAsia"/>
          <w:b/>
          <w:bCs/>
          <w:color w:val="1F497D"/>
        </w:rPr>
        <w:t>課程簡介：</w:t>
      </w:r>
    </w:p>
    <w:p w:rsidR="00951E0C" w:rsidRPr="00951E0C" w:rsidRDefault="005578FD" w:rsidP="00951E0C">
      <w:pPr>
        <w:widowControl/>
        <w:spacing w:afterLines="50" w:after="180" w:line="400" w:lineRule="exact"/>
        <w:ind w:firstLine="482"/>
        <w:jc w:val="both"/>
        <w:rPr>
          <w:rFonts w:ascii="Calibri" w:eastAsia="標楷體" w:hAnsi="Calibri"/>
          <w:sz w:val="22"/>
          <w:szCs w:val="22"/>
        </w:rPr>
      </w:pPr>
      <w:r>
        <w:rPr>
          <w:rFonts w:ascii="Calibri" w:eastAsia="標楷體" w:hAnsi="Calibri" w:hint="eastAsia"/>
          <w:sz w:val="22"/>
          <w:szCs w:val="22"/>
        </w:rPr>
        <w:t xml:space="preserve"> </w:t>
      </w:r>
      <w:r w:rsidR="00C54D5F" w:rsidRPr="00C54D5F">
        <w:rPr>
          <w:rFonts w:ascii="Calibri" w:eastAsia="標楷體" w:hAnsi="Calibri" w:hint="eastAsia"/>
          <w:sz w:val="22"/>
          <w:szCs w:val="22"/>
        </w:rPr>
        <w:t>確保化</w:t>
      </w:r>
      <w:proofErr w:type="gramStart"/>
      <w:r w:rsidR="00C54D5F" w:rsidRPr="00C54D5F">
        <w:rPr>
          <w:rFonts w:ascii="Calibri" w:eastAsia="標楷體" w:hAnsi="Calibri" w:hint="eastAsia"/>
          <w:sz w:val="22"/>
          <w:szCs w:val="22"/>
        </w:rPr>
        <w:t>粧</w:t>
      </w:r>
      <w:proofErr w:type="gramEnd"/>
      <w:r w:rsidR="00C54D5F" w:rsidRPr="00C54D5F">
        <w:rPr>
          <w:rFonts w:ascii="Calibri" w:eastAsia="標楷體" w:hAnsi="Calibri" w:hint="eastAsia"/>
          <w:sz w:val="22"/>
          <w:szCs w:val="22"/>
        </w:rPr>
        <w:t>品之衛生、安全及品質是各國化</w:t>
      </w:r>
      <w:proofErr w:type="gramStart"/>
      <w:r w:rsidR="00C54D5F" w:rsidRPr="00C54D5F">
        <w:rPr>
          <w:rFonts w:ascii="Calibri" w:eastAsia="標楷體" w:hAnsi="Calibri" w:hint="eastAsia"/>
          <w:sz w:val="22"/>
          <w:szCs w:val="22"/>
        </w:rPr>
        <w:t>粧</w:t>
      </w:r>
      <w:proofErr w:type="gramEnd"/>
      <w:r w:rsidR="00C54D5F" w:rsidRPr="00C54D5F">
        <w:rPr>
          <w:rFonts w:ascii="Calibri" w:eastAsia="標楷體" w:hAnsi="Calibri" w:hint="eastAsia"/>
          <w:sz w:val="22"/>
          <w:szCs w:val="22"/>
        </w:rPr>
        <w:t>品主管機關積極努力的目標，</w:t>
      </w:r>
      <w:r>
        <w:rPr>
          <w:rFonts w:ascii="Calibri" w:eastAsia="標楷體" w:hAnsi="Calibri" w:hint="eastAsia"/>
          <w:sz w:val="22"/>
          <w:szCs w:val="22"/>
        </w:rPr>
        <w:t>同時也是化</w:t>
      </w:r>
      <w:proofErr w:type="gramStart"/>
      <w:r>
        <w:rPr>
          <w:rFonts w:ascii="Calibri" w:eastAsia="標楷體" w:hAnsi="Calibri" w:hint="eastAsia"/>
          <w:sz w:val="22"/>
          <w:szCs w:val="22"/>
        </w:rPr>
        <w:t>粧</w:t>
      </w:r>
      <w:proofErr w:type="gramEnd"/>
      <w:r>
        <w:rPr>
          <w:rFonts w:ascii="Calibri" w:eastAsia="標楷體" w:hAnsi="Calibri" w:hint="eastAsia"/>
          <w:sz w:val="22"/>
          <w:szCs w:val="22"/>
        </w:rPr>
        <w:t>品</w:t>
      </w:r>
      <w:r w:rsidR="00C54D5F" w:rsidRPr="00C54D5F">
        <w:rPr>
          <w:rFonts w:ascii="Calibri" w:eastAsia="標楷體" w:hAnsi="Calibri" w:hint="eastAsia"/>
          <w:sz w:val="22"/>
          <w:szCs w:val="22"/>
        </w:rPr>
        <w:t>業者當前最重要的議題。</w:t>
      </w:r>
      <w:r w:rsidR="005149B6" w:rsidRPr="005149B6">
        <w:rPr>
          <w:rFonts w:ascii="Calibri" w:eastAsia="標楷體" w:hAnsi="Calibri" w:hint="eastAsia"/>
          <w:sz w:val="22"/>
          <w:szCs w:val="22"/>
        </w:rPr>
        <w:t>化</w:t>
      </w:r>
      <w:proofErr w:type="gramStart"/>
      <w:r w:rsidR="005149B6" w:rsidRPr="005149B6">
        <w:rPr>
          <w:rFonts w:ascii="Calibri" w:eastAsia="標楷體" w:hAnsi="Calibri" w:hint="eastAsia"/>
          <w:sz w:val="22"/>
          <w:szCs w:val="22"/>
        </w:rPr>
        <w:t>粧</w:t>
      </w:r>
      <w:proofErr w:type="gramEnd"/>
      <w:r w:rsidR="005149B6" w:rsidRPr="005149B6">
        <w:rPr>
          <w:rFonts w:ascii="Calibri" w:eastAsia="標楷體" w:hAnsi="Calibri" w:hint="eastAsia"/>
          <w:sz w:val="22"/>
          <w:szCs w:val="22"/>
        </w:rPr>
        <w:t>品</w:t>
      </w:r>
      <w:r w:rsidR="00CE566B">
        <w:rPr>
          <w:rFonts w:ascii="Calibri" w:eastAsia="標楷體" w:hAnsi="Calibri" w:hint="eastAsia"/>
          <w:sz w:val="22"/>
          <w:szCs w:val="22"/>
        </w:rPr>
        <w:t>配方</w:t>
      </w:r>
      <w:r w:rsidR="005149B6" w:rsidRPr="005149B6">
        <w:rPr>
          <w:rFonts w:ascii="Calibri" w:eastAsia="標楷體" w:hAnsi="Calibri" w:hint="eastAsia"/>
          <w:sz w:val="22"/>
          <w:szCs w:val="22"/>
        </w:rPr>
        <w:t>成分富含各種微生物生長所需</w:t>
      </w:r>
      <w:r w:rsidR="00CE566B">
        <w:rPr>
          <w:rFonts w:ascii="Calibri" w:eastAsia="標楷體" w:hAnsi="Calibri" w:hint="eastAsia"/>
          <w:sz w:val="22"/>
          <w:szCs w:val="22"/>
        </w:rPr>
        <w:t>之</w:t>
      </w:r>
      <w:r w:rsidR="005149B6" w:rsidRPr="005149B6">
        <w:rPr>
          <w:rFonts w:ascii="Calibri" w:eastAsia="標楷體" w:hAnsi="Calibri" w:hint="eastAsia"/>
          <w:sz w:val="22"/>
          <w:szCs w:val="22"/>
        </w:rPr>
        <w:t>營養成分，</w:t>
      </w:r>
      <w:r w:rsidR="00CE566B">
        <w:rPr>
          <w:rFonts w:ascii="Calibri" w:eastAsia="標楷體" w:hAnsi="Calibri" w:hint="eastAsia"/>
          <w:sz w:val="22"/>
          <w:szCs w:val="22"/>
        </w:rPr>
        <w:t>容易導致微生物滋生</w:t>
      </w:r>
      <w:r w:rsidR="00CE566B" w:rsidRPr="00C54D5F">
        <w:rPr>
          <w:rFonts w:ascii="Calibri" w:eastAsia="標楷體" w:hAnsi="Calibri" w:hint="eastAsia"/>
          <w:sz w:val="22"/>
          <w:szCs w:val="22"/>
        </w:rPr>
        <w:t>，</w:t>
      </w:r>
      <w:r>
        <w:rPr>
          <w:rFonts w:ascii="Calibri" w:eastAsia="標楷體" w:hAnsi="Calibri" w:hint="eastAsia"/>
          <w:sz w:val="22"/>
          <w:szCs w:val="22"/>
        </w:rPr>
        <w:t>一旦產品遭受微生物污染</w:t>
      </w:r>
      <w:r>
        <w:rPr>
          <w:rFonts w:ascii="新細明體" w:hAnsi="新細明體" w:hint="eastAsia"/>
          <w:sz w:val="22"/>
          <w:szCs w:val="22"/>
        </w:rPr>
        <w:t>，</w:t>
      </w:r>
      <w:r w:rsidRPr="005149B6">
        <w:rPr>
          <w:rFonts w:ascii="Calibri" w:eastAsia="標楷體" w:hAnsi="Calibri" w:hint="eastAsia"/>
          <w:sz w:val="22"/>
          <w:szCs w:val="22"/>
        </w:rPr>
        <w:t>恐將</w:t>
      </w:r>
      <w:r>
        <w:rPr>
          <w:rFonts w:ascii="Calibri" w:eastAsia="標楷體" w:hAnsi="Calibri" w:hint="eastAsia"/>
          <w:sz w:val="22"/>
          <w:szCs w:val="22"/>
        </w:rPr>
        <w:t>造成產品變質</w:t>
      </w:r>
      <w:r>
        <w:rPr>
          <w:rFonts w:ascii="新細明體" w:hAnsi="新細明體" w:hint="eastAsia"/>
          <w:sz w:val="22"/>
          <w:szCs w:val="22"/>
        </w:rPr>
        <w:t>，</w:t>
      </w:r>
      <w:r w:rsidR="005149B6" w:rsidRPr="005149B6">
        <w:rPr>
          <w:rFonts w:ascii="Calibri" w:eastAsia="標楷體" w:hAnsi="Calibri" w:hint="eastAsia"/>
          <w:sz w:val="22"/>
          <w:szCs w:val="22"/>
        </w:rPr>
        <w:t>影響消費者使用化</w:t>
      </w:r>
      <w:proofErr w:type="gramStart"/>
      <w:r w:rsidR="005149B6" w:rsidRPr="005149B6">
        <w:rPr>
          <w:rFonts w:ascii="Calibri" w:eastAsia="標楷體" w:hAnsi="Calibri" w:hint="eastAsia"/>
          <w:sz w:val="22"/>
          <w:szCs w:val="22"/>
        </w:rPr>
        <w:t>粧</w:t>
      </w:r>
      <w:proofErr w:type="gramEnd"/>
      <w:r w:rsidR="005149B6" w:rsidRPr="005149B6">
        <w:rPr>
          <w:rFonts w:ascii="Calibri" w:eastAsia="標楷體" w:hAnsi="Calibri" w:hint="eastAsia"/>
          <w:sz w:val="22"/>
          <w:szCs w:val="22"/>
        </w:rPr>
        <w:t>品之安全。</w:t>
      </w:r>
      <w:r w:rsidR="00B878B8" w:rsidRPr="00CE566B">
        <w:rPr>
          <w:rFonts w:ascii="Calibri" w:eastAsia="標楷體" w:hAnsi="Calibri" w:cs="Arial"/>
          <w:sz w:val="22"/>
          <w:szCs w:val="22"/>
        </w:rPr>
        <w:t>當</w:t>
      </w:r>
      <w:r w:rsidR="00B878B8">
        <w:rPr>
          <w:rFonts w:ascii="Calibri" w:eastAsia="標楷體" w:hAnsi="Calibri" w:cs="Arial" w:hint="eastAsia"/>
          <w:sz w:val="22"/>
          <w:szCs w:val="22"/>
        </w:rPr>
        <w:t>化</w:t>
      </w:r>
      <w:proofErr w:type="gramStart"/>
      <w:r w:rsidR="00B878B8">
        <w:rPr>
          <w:rFonts w:ascii="Calibri" w:eastAsia="標楷體" w:hAnsi="Calibri" w:cs="Arial" w:hint="eastAsia"/>
          <w:sz w:val="22"/>
          <w:szCs w:val="22"/>
        </w:rPr>
        <w:t>粧品</w:t>
      </w:r>
      <w:r w:rsidR="00B878B8" w:rsidRPr="00CE566B">
        <w:rPr>
          <w:rFonts w:ascii="Calibri" w:eastAsia="標楷體" w:hAnsi="Calibri" w:cs="Arial"/>
          <w:sz w:val="22"/>
          <w:szCs w:val="22"/>
        </w:rPr>
        <w:t>原</w:t>
      </w:r>
      <w:proofErr w:type="gramEnd"/>
      <w:r w:rsidR="00B878B8" w:rsidRPr="00CE566B">
        <w:rPr>
          <w:rFonts w:ascii="Calibri" w:eastAsia="標楷體" w:hAnsi="Calibri" w:cs="Arial"/>
          <w:sz w:val="22"/>
          <w:szCs w:val="22"/>
        </w:rPr>
        <w:t>/</w:t>
      </w:r>
      <w:r w:rsidR="00B878B8" w:rsidRPr="00CE566B">
        <w:rPr>
          <w:rFonts w:ascii="Calibri" w:eastAsia="標楷體" w:hAnsi="Calibri" w:cs="Arial"/>
          <w:sz w:val="22"/>
          <w:szCs w:val="22"/>
        </w:rPr>
        <w:t>物料</w:t>
      </w:r>
      <w:r>
        <w:rPr>
          <w:rFonts w:ascii="新細明體" w:hAnsi="新細明體" w:cs="Arial" w:hint="eastAsia"/>
          <w:sz w:val="22"/>
          <w:szCs w:val="22"/>
        </w:rPr>
        <w:t>、</w:t>
      </w:r>
      <w:r w:rsidR="00B878B8" w:rsidRPr="00CE566B">
        <w:rPr>
          <w:rFonts w:ascii="Calibri" w:eastAsia="標楷體" w:hAnsi="Calibri" w:cs="Arial"/>
          <w:sz w:val="22"/>
          <w:szCs w:val="22"/>
        </w:rPr>
        <w:t>製造環境的微生物數目超過</w:t>
      </w:r>
      <w:r w:rsidR="00B878B8">
        <w:rPr>
          <w:rFonts w:ascii="Calibri" w:eastAsia="標楷體" w:hAnsi="Calibri" w:cs="Arial" w:hint="eastAsia"/>
          <w:sz w:val="22"/>
          <w:szCs w:val="22"/>
        </w:rPr>
        <w:t>容許量基</w:t>
      </w:r>
      <w:r w:rsidR="00B878B8" w:rsidRPr="00CE566B">
        <w:rPr>
          <w:rFonts w:ascii="Calibri" w:eastAsia="標楷體" w:hAnsi="Calibri" w:cs="Arial"/>
          <w:sz w:val="22"/>
          <w:szCs w:val="22"/>
        </w:rPr>
        <w:t>準時，或</w:t>
      </w:r>
      <w:r w:rsidR="00B878B8">
        <w:rPr>
          <w:rFonts w:ascii="Calibri" w:eastAsia="標楷體" w:hAnsi="Calibri" w:cs="Arial" w:hint="eastAsia"/>
          <w:sz w:val="22"/>
          <w:szCs w:val="22"/>
        </w:rPr>
        <w:t>當</w:t>
      </w:r>
      <w:r w:rsidR="00B878B8" w:rsidRPr="00CE566B">
        <w:rPr>
          <w:rFonts w:ascii="Calibri" w:eastAsia="標楷體" w:hAnsi="Calibri" w:cs="Arial"/>
          <w:sz w:val="22"/>
          <w:szCs w:val="22"/>
        </w:rPr>
        <w:t>產品檢驗出微生物時，微生物鑑定是非常重要的。</w:t>
      </w:r>
      <w:r w:rsidR="00B878B8">
        <w:rPr>
          <w:rFonts w:ascii="Calibri" w:eastAsia="標楷體" w:hAnsi="Calibri" w:cs="Arial" w:hint="eastAsia"/>
          <w:sz w:val="22"/>
          <w:szCs w:val="22"/>
        </w:rPr>
        <w:t>藉由</w:t>
      </w:r>
      <w:r w:rsidR="00B878B8" w:rsidRPr="00CE566B">
        <w:rPr>
          <w:rFonts w:ascii="Calibri" w:eastAsia="標楷體" w:hAnsi="Calibri" w:cs="Arial"/>
          <w:sz w:val="22"/>
          <w:szCs w:val="22"/>
        </w:rPr>
        <w:t>微生物鑑定</w:t>
      </w:r>
      <w:r w:rsidR="00B878B8">
        <w:rPr>
          <w:rFonts w:ascii="Calibri" w:eastAsia="標楷體" w:hAnsi="Calibri" w:cs="Arial" w:hint="eastAsia"/>
          <w:sz w:val="22"/>
          <w:szCs w:val="22"/>
        </w:rPr>
        <w:t>可</w:t>
      </w:r>
      <w:r w:rsidR="00B878B8" w:rsidRPr="00CE566B">
        <w:rPr>
          <w:rFonts w:ascii="Calibri" w:eastAsia="標楷體" w:hAnsi="Calibri" w:cs="Arial"/>
          <w:sz w:val="22"/>
          <w:szCs w:val="22"/>
        </w:rPr>
        <w:t>評估污染管制成效、排除產品中不宜存在的微生物</w:t>
      </w:r>
      <w:r w:rsidR="00B878B8">
        <w:rPr>
          <w:rFonts w:ascii="新細明體" w:hAnsi="新細明體" w:cs="Arial" w:hint="eastAsia"/>
          <w:sz w:val="22"/>
          <w:szCs w:val="22"/>
        </w:rPr>
        <w:t>，</w:t>
      </w:r>
      <w:r w:rsidR="00B878B8" w:rsidRPr="00B878B8">
        <w:rPr>
          <w:rFonts w:ascii="Calibri" w:eastAsia="標楷體" w:hAnsi="Calibri" w:cs="Arial"/>
          <w:sz w:val="22"/>
          <w:szCs w:val="22"/>
        </w:rPr>
        <w:t>進而有利於找出污染源並採取有效的污染防範措施</w:t>
      </w:r>
      <w:r w:rsidR="00B878B8">
        <w:rPr>
          <w:rFonts w:ascii="新細明體" w:hAnsi="新細明體" w:cs="Arial" w:hint="eastAsia"/>
          <w:sz w:val="22"/>
          <w:szCs w:val="22"/>
        </w:rPr>
        <w:t>，</w:t>
      </w:r>
      <w:r w:rsidR="00B878B8">
        <w:rPr>
          <w:rFonts w:ascii="Calibri" w:eastAsia="標楷體" w:hAnsi="Calibri" w:cs="Arial" w:hint="eastAsia"/>
          <w:sz w:val="22"/>
          <w:szCs w:val="22"/>
        </w:rPr>
        <w:t>是一</w:t>
      </w:r>
      <w:r w:rsidR="00B878B8" w:rsidRPr="00CE566B">
        <w:rPr>
          <w:rFonts w:ascii="Calibri" w:eastAsia="標楷體" w:hAnsi="Calibri" w:cs="Arial"/>
          <w:sz w:val="22"/>
          <w:szCs w:val="22"/>
        </w:rPr>
        <w:t>重要品質管制過程。</w:t>
      </w:r>
    </w:p>
    <w:p w:rsidR="00951E0C" w:rsidRPr="00951E0C" w:rsidRDefault="00CE566B" w:rsidP="00951E0C">
      <w:pPr>
        <w:widowControl/>
        <w:spacing w:afterLines="50" w:after="180" w:line="400" w:lineRule="exact"/>
        <w:ind w:firstLine="482"/>
        <w:jc w:val="both"/>
        <w:rPr>
          <w:rFonts w:ascii="Calibri" w:eastAsia="標楷體" w:hAnsi="Calibri" w:cs="Arial"/>
          <w:sz w:val="22"/>
          <w:szCs w:val="22"/>
        </w:rPr>
      </w:pPr>
      <w:r>
        <w:rPr>
          <w:rFonts w:ascii="標楷體" w:eastAsia="標楷體" w:hAnsi="標楷體" w:hint="eastAsia"/>
        </w:rPr>
        <w:t>為順應國際趨勢並提升國內化</w:t>
      </w:r>
      <w:proofErr w:type="gramStart"/>
      <w:r>
        <w:rPr>
          <w:rFonts w:ascii="標楷體" w:eastAsia="標楷體" w:hAnsi="標楷體" w:hint="eastAsia"/>
        </w:rPr>
        <w:t>粧</w:t>
      </w:r>
      <w:proofErr w:type="gramEnd"/>
      <w:r>
        <w:rPr>
          <w:rFonts w:ascii="標楷體" w:eastAsia="標楷體" w:hAnsi="標楷體" w:hint="eastAsia"/>
        </w:rPr>
        <w:t>品產業之品質水準與形象</w:t>
      </w:r>
      <w:r w:rsidR="007D5AB5">
        <w:rPr>
          <w:rFonts w:ascii="Calibri" w:eastAsia="標楷體" w:hAnsi="Calibri"/>
          <w:sz w:val="22"/>
          <w:szCs w:val="22"/>
        </w:rPr>
        <w:t>，本課程特邀請</w:t>
      </w:r>
      <w:r w:rsidR="007D5AB5">
        <w:rPr>
          <w:rFonts w:ascii="Calibri" w:eastAsia="標楷體" w:hAnsi="Calibri" w:hint="eastAsia"/>
          <w:sz w:val="22"/>
          <w:szCs w:val="22"/>
        </w:rPr>
        <w:t>工研院專業講師</w:t>
      </w:r>
      <w:r w:rsidR="00951E0C" w:rsidRPr="00951E0C">
        <w:rPr>
          <w:rFonts w:ascii="Calibri" w:eastAsia="標楷體" w:hAnsi="Calibri" w:cs="Arial"/>
          <w:sz w:val="22"/>
          <w:szCs w:val="22"/>
        </w:rPr>
        <w:t>擔任講員，</w:t>
      </w:r>
      <w:r w:rsidR="00037F8D">
        <w:rPr>
          <w:rFonts w:ascii="Calibri" w:eastAsia="標楷體" w:hAnsi="Calibri" w:cs="Arial" w:hint="eastAsia"/>
          <w:sz w:val="22"/>
          <w:szCs w:val="22"/>
        </w:rPr>
        <w:t>為化</w:t>
      </w:r>
      <w:proofErr w:type="gramStart"/>
      <w:r w:rsidR="00037F8D">
        <w:rPr>
          <w:rFonts w:ascii="Calibri" w:eastAsia="標楷體" w:hAnsi="Calibri" w:cs="Arial" w:hint="eastAsia"/>
          <w:sz w:val="22"/>
          <w:szCs w:val="22"/>
        </w:rPr>
        <w:t>粧</w:t>
      </w:r>
      <w:proofErr w:type="gramEnd"/>
      <w:r w:rsidR="00037F8D">
        <w:rPr>
          <w:rFonts w:ascii="Calibri" w:eastAsia="標楷體" w:hAnsi="Calibri" w:cs="Arial" w:hint="eastAsia"/>
          <w:sz w:val="22"/>
          <w:szCs w:val="22"/>
        </w:rPr>
        <w:t>品微生物檢驗人員提供污染</w:t>
      </w:r>
      <w:proofErr w:type="gramStart"/>
      <w:r w:rsidR="00037F8D">
        <w:rPr>
          <w:rFonts w:ascii="Calibri" w:eastAsia="標楷體" w:hAnsi="Calibri" w:cs="Arial" w:hint="eastAsia"/>
          <w:sz w:val="22"/>
          <w:szCs w:val="22"/>
        </w:rPr>
        <w:t>菌</w:t>
      </w:r>
      <w:proofErr w:type="gramEnd"/>
      <w:r w:rsidR="00037F8D">
        <w:rPr>
          <w:rFonts w:ascii="Calibri" w:eastAsia="標楷體" w:hAnsi="Calibri" w:cs="Arial" w:hint="eastAsia"/>
          <w:sz w:val="22"/>
          <w:szCs w:val="22"/>
        </w:rPr>
        <w:t>檢驗技術及及時採取預防管制措施</w:t>
      </w:r>
      <w:r w:rsidR="00037F8D">
        <w:rPr>
          <w:rFonts w:ascii="新細明體" w:hAnsi="新細明體" w:cs="Arial" w:hint="eastAsia"/>
          <w:sz w:val="22"/>
          <w:szCs w:val="22"/>
        </w:rPr>
        <w:t>，</w:t>
      </w:r>
      <w:r w:rsidR="00037F8D" w:rsidRPr="00951E0C">
        <w:rPr>
          <w:rFonts w:ascii="Calibri" w:eastAsia="標楷體" w:hAnsi="Calibri" w:cs="Arial"/>
          <w:sz w:val="22"/>
          <w:szCs w:val="22"/>
        </w:rPr>
        <w:t>協助業者培訓適任的</w:t>
      </w:r>
      <w:r w:rsidR="00037F8D">
        <w:rPr>
          <w:rFonts w:ascii="Calibri" w:eastAsia="標楷體" w:hAnsi="Calibri" w:cs="Arial" w:hint="eastAsia"/>
          <w:sz w:val="22"/>
          <w:szCs w:val="22"/>
        </w:rPr>
        <w:t>微生物檢驗人員</w:t>
      </w:r>
      <w:r w:rsidR="00951E0C" w:rsidRPr="00951E0C">
        <w:rPr>
          <w:rFonts w:ascii="Calibri" w:eastAsia="標楷體" w:hAnsi="Calibri" w:cs="Arial"/>
          <w:sz w:val="22"/>
          <w:szCs w:val="22"/>
        </w:rPr>
        <w:t>。</w:t>
      </w:r>
    </w:p>
    <w:p w:rsidR="00823574" w:rsidRPr="00951E0C" w:rsidRDefault="001029B2" w:rsidP="00951E0C">
      <w:pPr>
        <w:widowControl/>
        <w:spacing w:afterLines="50" w:after="180" w:line="400" w:lineRule="exact"/>
        <w:ind w:firstLine="482"/>
        <w:jc w:val="both"/>
        <w:rPr>
          <w:rFonts w:ascii="Calibri" w:eastAsia="標楷體" w:hAnsi="Calibri" w:cs="Arial"/>
          <w:color w:val="000000"/>
          <w:sz w:val="22"/>
          <w:szCs w:val="22"/>
        </w:rPr>
      </w:pPr>
      <w:r>
        <w:rPr>
          <w:rFonts w:ascii="Calibri" w:eastAsia="標楷體" w:hAnsi="Calibri" w:cs="Arial"/>
          <w:b/>
          <w:noProof/>
          <w:sz w:val="22"/>
          <w:szCs w:val="22"/>
          <w:u w:val="single"/>
        </w:rPr>
        <w:drawing>
          <wp:anchor distT="0" distB="0" distL="114300" distR="114300" simplePos="0" relativeHeight="251661312" behindDoc="1" locked="0" layoutInCell="1" allowOverlap="1" wp14:anchorId="5AC3D7A8" wp14:editId="26352159">
            <wp:simplePos x="0" y="0"/>
            <wp:positionH relativeFrom="column">
              <wp:posOffset>3917315</wp:posOffset>
            </wp:positionH>
            <wp:positionV relativeFrom="paragraph">
              <wp:posOffset>1167765</wp:posOffset>
            </wp:positionV>
            <wp:extent cx="2568575" cy="2057400"/>
            <wp:effectExtent l="0" t="0" r="3175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生物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857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1E0C" w:rsidRPr="007B5AF5">
        <w:rPr>
          <w:rFonts w:ascii="Calibri" w:eastAsia="標楷體" w:hAnsi="Calibri" w:cs="Arial"/>
          <w:b/>
          <w:sz w:val="22"/>
          <w:szCs w:val="22"/>
          <w:u w:val="single"/>
        </w:rPr>
        <w:t>本課程將以兩天時間分別進行「化</w:t>
      </w:r>
      <w:proofErr w:type="gramStart"/>
      <w:r w:rsidR="00951E0C" w:rsidRPr="007B5AF5">
        <w:rPr>
          <w:rFonts w:ascii="Calibri" w:eastAsia="標楷體" w:hAnsi="Calibri" w:cs="Arial"/>
          <w:b/>
          <w:sz w:val="22"/>
          <w:szCs w:val="22"/>
          <w:u w:val="single"/>
        </w:rPr>
        <w:t>粧</w:t>
      </w:r>
      <w:proofErr w:type="gramEnd"/>
      <w:r w:rsidR="00951E0C" w:rsidRPr="007B5AF5">
        <w:rPr>
          <w:rFonts w:ascii="Calibri" w:eastAsia="標楷體" w:hAnsi="Calibri" w:cs="Arial"/>
          <w:b/>
          <w:sz w:val="22"/>
          <w:szCs w:val="22"/>
          <w:u w:val="single"/>
        </w:rPr>
        <w:t>品</w:t>
      </w:r>
      <w:r w:rsidR="005578FD" w:rsidRPr="007B5AF5">
        <w:rPr>
          <w:rFonts w:ascii="Calibri" w:eastAsia="標楷體" w:hAnsi="Calibri" w:cs="Arial" w:hint="eastAsia"/>
          <w:b/>
          <w:sz w:val="22"/>
          <w:szCs w:val="22"/>
          <w:u w:val="single"/>
        </w:rPr>
        <w:t>微生物檢驗及初步鑑定</w:t>
      </w:r>
      <w:r w:rsidR="00951E0C" w:rsidRPr="007B5AF5">
        <w:rPr>
          <w:rFonts w:ascii="Calibri" w:eastAsia="標楷體" w:hAnsi="Calibri" w:cs="Arial"/>
          <w:b/>
          <w:sz w:val="22"/>
          <w:szCs w:val="22"/>
          <w:u w:val="single"/>
        </w:rPr>
        <w:t>解說」以及「</w:t>
      </w:r>
      <w:r w:rsidR="005578FD" w:rsidRPr="007B5AF5">
        <w:rPr>
          <w:rFonts w:ascii="Calibri" w:eastAsia="標楷體" w:hAnsi="Calibri" w:cs="Arial" w:hint="eastAsia"/>
          <w:b/>
          <w:sz w:val="22"/>
          <w:szCs w:val="22"/>
          <w:u w:val="single"/>
        </w:rPr>
        <w:t>化</w:t>
      </w:r>
      <w:proofErr w:type="gramStart"/>
      <w:r w:rsidR="005578FD" w:rsidRPr="007B5AF5">
        <w:rPr>
          <w:rFonts w:ascii="Calibri" w:eastAsia="標楷體" w:hAnsi="Calibri" w:cs="Arial" w:hint="eastAsia"/>
          <w:b/>
          <w:sz w:val="22"/>
          <w:szCs w:val="22"/>
          <w:u w:val="single"/>
        </w:rPr>
        <w:t>粧</w:t>
      </w:r>
      <w:proofErr w:type="gramEnd"/>
      <w:r w:rsidR="005578FD" w:rsidRPr="007B5AF5">
        <w:rPr>
          <w:rFonts w:ascii="Calibri" w:eastAsia="標楷體" w:hAnsi="Calibri" w:cs="Arial" w:hint="eastAsia"/>
          <w:b/>
          <w:sz w:val="22"/>
          <w:szCs w:val="22"/>
          <w:u w:val="single"/>
        </w:rPr>
        <w:t>品微生物之鑑定說明</w:t>
      </w:r>
      <w:r w:rsidR="00951E0C" w:rsidRPr="007B5AF5">
        <w:rPr>
          <w:rFonts w:ascii="Calibri" w:eastAsia="標楷體" w:hAnsi="Calibri" w:cs="Arial"/>
          <w:b/>
          <w:sz w:val="22"/>
          <w:szCs w:val="22"/>
          <w:u w:val="single"/>
        </w:rPr>
        <w:t>」訓練</w:t>
      </w:r>
      <w:r w:rsidR="00951E0C" w:rsidRPr="007B5AF5">
        <w:rPr>
          <w:rFonts w:ascii="Calibri" w:eastAsia="標楷體" w:hAnsi="Calibri"/>
          <w:b/>
          <w:sz w:val="22"/>
          <w:szCs w:val="22"/>
          <w:u w:val="single"/>
        </w:rPr>
        <w:t>，第一天先解說化</w:t>
      </w:r>
      <w:proofErr w:type="gramStart"/>
      <w:r w:rsidR="00951E0C" w:rsidRPr="007B5AF5">
        <w:rPr>
          <w:rFonts w:ascii="Calibri" w:eastAsia="標楷體" w:hAnsi="Calibri"/>
          <w:b/>
          <w:sz w:val="22"/>
          <w:szCs w:val="22"/>
          <w:u w:val="single"/>
        </w:rPr>
        <w:t>粧</w:t>
      </w:r>
      <w:proofErr w:type="gramEnd"/>
      <w:r w:rsidR="00951E0C" w:rsidRPr="007B5AF5">
        <w:rPr>
          <w:rFonts w:ascii="Calibri" w:eastAsia="標楷體" w:hAnsi="Calibri"/>
          <w:b/>
          <w:sz w:val="22"/>
          <w:szCs w:val="22"/>
          <w:u w:val="single"/>
        </w:rPr>
        <w:t>品</w:t>
      </w:r>
      <w:r w:rsidR="005578FD" w:rsidRPr="007B5AF5">
        <w:rPr>
          <w:rFonts w:ascii="Calibri" w:eastAsia="標楷體" w:hAnsi="Calibri" w:hint="eastAsia"/>
          <w:b/>
          <w:sz w:val="22"/>
          <w:szCs w:val="22"/>
          <w:u w:val="single"/>
        </w:rPr>
        <w:t>微生物檢測方法及初步鑑定依據</w:t>
      </w:r>
      <w:r w:rsidR="00951E0C" w:rsidRPr="007B5AF5">
        <w:rPr>
          <w:rFonts w:ascii="Calibri" w:eastAsia="標楷體" w:hAnsi="Calibri"/>
          <w:b/>
          <w:sz w:val="22"/>
          <w:szCs w:val="22"/>
          <w:u w:val="single"/>
        </w:rPr>
        <w:t>，第二天再由實務面學習</w:t>
      </w:r>
      <w:r w:rsidR="005578FD" w:rsidRPr="007B5AF5">
        <w:rPr>
          <w:rFonts w:ascii="Calibri" w:eastAsia="標楷體" w:hAnsi="Calibri" w:cs="Arial" w:hint="eastAsia"/>
          <w:b/>
          <w:sz w:val="22"/>
          <w:szCs w:val="22"/>
          <w:u w:val="single"/>
        </w:rPr>
        <w:t>化</w:t>
      </w:r>
      <w:proofErr w:type="gramStart"/>
      <w:r w:rsidR="005578FD" w:rsidRPr="007B5AF5">
        <w:rPr>
          <w:rFonts w:ascii="Calibri" w:eastAsia="標楷體" w:hAnsi="Calibri" w:cs="Arial" w:hint="eastAsia"/>
          <w:b/>
          <w:sz w:val="22"/>
          <w:szCs w:val="22"/>
          <w:u w:val="single"/>
        </w:rPr>
        <w:t>粧</w:t>
      </w:r>
      <w:proofErr w:type="gramEnd"/>
      <w:r w:rsidR="005578FD" w:rsidRPr="007B5AF5">
        <w:rPr>
          <w:rFonts w:ascii="Calibri" w:eastAsia="標楷體" w:hAnsi="Calibri" w:cs="Arial" w:hint="eastAsia"/>
          <w:b/>
          <w:sz w:val="22"/>
          <w:szCs w:val="22"/>
          <w:u w:val="single"/>
        </w:rPr>
        <w:t>品微生物之</w:t>
      </w:r>
      <w:r w:rsidR="005578FD" w:rsidRPr="007B5AF5">
        <w:rPr>
          <w:rFonts w:ascii="Calibri" w:eastAsia="標楷體" w:hAnsi="Calibri" w:hint="eastAsia"/>
          <w:b/>
          <w:sz w:val="22"/>
          <w:szCs w:val="22"/>
          <w:u w:val="single"/>
        </w:rPr>
        <w:t>鑑定方法</w:t>
      </w:r>
      <w:r w:rsidR="00951E0C" w:rsidRPr="007B5AF5">
        <w:rPr>
          <w:rFonts w:ascii="Calibri" w:eastAsia="標楷體" w:hAnsi="Calibri"/>
          <w:b/>
          <w:sz w:val="22"/>
          <w:szCs w:val="22"/>
          <w:u w:val="single"/>
        </w:rPr>
        <w:t>，以協助學員熟悉化</w:t>
      </w:r>
      <w:proofErr w:type="gramStart"/>
      <w:r w:rsidR="00951E0C" w:rsidRPr="007B5AF5">
        <w:rPr>
          <w:rFonts w:ascii="Calibri" w:eastAsia="標楷體" w:hAnsi="Calibri"/>
          <w:b/>
          <w:sz w:val="22"/>
          <w:szCs w:val="22"/>
          <w:u w:val="single"/>
        </w:rPr>
        <w:t>粧</w:t>
      </w:r>
      <w:proofErr w:type="gramEnd"/>
      <w:r w:rsidR="00951E0C" w:rsidRPr="007B5AF5">
        <w:rPr>
          <w:rFonts w:ascii="Calibri" w:eastAsia="標楷體" w:hAnsi="Calibri"/>
          <w:b/>
          <w:sz w:val="22"/>
          <w:szCs w:val="22"/>
          <w:u w:val="single"/>
        </w:rPr>
        <w:t>品</w:t>
      </w:r>
      <w:r w:rsidR="005578FD" w:rsidRPr="007B5AF5">
        <w:rPr>
          <w:rFonts w:ascii="Calibri" w:eastAsia="標楷體" w:hAnsi="Calibri" w:hint="eastAsia"/>
          <w:b/>
          <w:sz w:val="22"/>
          <w:szCs w:val="22"/>
          <w:u w:val="single"/>
        </w:rPr>
        <w:t>微生物檢驗</w:t>
      </w:r>
      <w:r w:rsidR="00951E0C" w:rsidRPr="007B5AF5">
        <w:rPr>
          <w:rFonts w:ascii="Calibri" w:eastAsia="標楷體" w:hAnsi="Calibri"/>
          <w:b/>
          <w:sz w:val="22"/>
          <w:szCs w:val="22"/>
          <w:u w:val="single"/>
        </w:rPr>
        <w:t>的基本要求及</w:t>
      </w:r>
      <w:r w:rsidR="005578FD" w:rsidRPr="007B5AF5">
        <w:rPr>
          <w:rFonts w:ascii="Calibri" w:eastAsia="標楷體" w:hAnsi="Calibri" w:hint="eastAsia"/>
          <w:b/>
          <w:sz w:val="22"/>
          <w:szCs w:val="22"/>
          <w:u w:val="single"/>
        </w:rPr>
        <w:t>鑑定檢驗之</w:t>
      </w:r>
      <w:r w:rsidR="00585A8C" w:rsidRPr="007B5AF5">
        <w:rPr>
          <w:rFonts w:ascii="Calibri" w:eastAsia="標楷體" w:hAnsi="Calibri" w:hint="eastAsia"/>
          <w:b/>
          <w:sz w:val="22"/>
          <w:szCs w:val="22"/>
          <w:u w:val="single"/>
        </w:rPr>
        <w:t>方法依據</w:t>
      </w:r>
      <w:r w:rsidR="00951E0C" w:rsidRPr="007B5AF5">
        <w:rPr>
          <w:rFonts w:ascii="Calibri" w:eastAsia="標楷體" w:hAnsi="Calibri" w:cs="Arial"/>
          <w:b/>
          <w:sz w:val="22"/>
          <w:szCs w:val="22"/>
          <w:u w:val="single"/>
        </w:rPr>
        <w:t>，並瞭解</w:t>
      </w:r>
      <w:r w:rsidR="00585A8C" w:rsidRPr="007B5AF5">
        <w:rPr>
          <w:rFonts w:ascii="Calibri" w:eastAsia="標楷體" w:hAnsi="Calibri" w:hint="eastAsia"/>
          <w:b/>
          <w:sz w:val="22"/>
          <w:szCs w:val="22"/>
          <w:u w:val="single"/>
        </w:rPr>
        <w:t>化</w:t>
      </w:r>
      <w:proofErr w:type="gramStart"/>
      <w:r w:rsidR="00585A8C" w:rsidRPr="007B5AF5">
        <w:rPr>
          <w:rFonts w:ascii="Calibri" w:eastAsia="標楷體" w:hAnsi="Calibri" w:hint="eastAsia"/>
          <w:b/>
          <w:sz w:val="22"/>
          <w:szCs w:val="22"/>
          <w:u w:val="single"/>
        </w:rPr>
        <w:t>粧</w:t>
      </w:r>
      <w:proofErr w:type="gramEnd"/>
      <w:r w:rsidR="00585A8C" w:rsidRPr="007B5AF5">
        <w:rPr>
          <w:rFonts w:ascii="Calibri" w:eastAsia="標楷體" w:hAnsi="Calibri" w:hint="eastAsia"/>
          <w:b/>
          <w:sz w:val="22"/>
          <w:szCs w:val="22"/>
          <w:u w:val="single"/>
        </w:rPr>
        <w:t>品微生物檢驗之</w:t>
      </w:r>
      <w:r w:rsidR="00951E0C" w:rsidRPr="007B5AF5">
        <w:rPr>
          <w:rFonts w:ascii="Calibri" w:eastAsia="標楷體" w:hAnsi="Calibri"/>
          <w:b/>
          <w:sz w:val="22"/>
          <w:szCs w:val="22"/>
          <w:u w:val="single"/>
        </w:rPr>
        <w:t>基本原則</w:t>
      </w:r>
      <w:r w:rsidR="00AB5CE6" w:rsidRPr="007B5AF5">
        <w:rPr>
          <w:rFonts w:ascii="新細明體" w:hAnsi="新細明體" w:hint="eastAsia"/>
          <w:b/>
          <w:sz w:val="22"/>
          <w:szCs w:val="22"/>
          <w:u w:val="single"/>
        </w:rPr>
        <w:t>、</w:t>
      </w:r>
      <w:r w:rsidR="00AB5CE6" w:rsidRPr="007B5AF5">
        <w:rPr>
          <w:rFonts w:ascii="Calibri" w:eastAsia="標楷體" w:hAnsi="Calibri" w:hint="eastAsia"/>
          <w:b/>
          <w:sz w:val="22"/>
          <w:szCs w:val="22"/>
          <w:u w:val="single"/>
        </w:rPr>
        <w:t>微生物之培養特性</w:t>
      </w:r>
      <w:r w:rsidR="00951E0C" w:rsidRPr="007B5AF5">
        <w:rPr>
          <w:rFonts w:ascii="Calibri" w:eastAsia="標楷體" w:hAnsi="Calibri"/>
          <w:b/>
          <w:sz w:val="22"/>
          <w:szCs w:val="22"/>
          <w:u w:val="single"/>
        </w:rPr>
        <w:t>及</w:t>
      </w:r>
      <w:r w:rsidR="00585A8C" w:rsidRPr="007B5AF5">
        <w:rPr>
          <w:rFonts w:ascii="Calibri" w:eastAsia="標楷體" w:hAnsi="Calibri" w:hint="eastAsia"/>
          <w:b/>
          <w:sz w:val="22"/>
          <w:szCs w:val="22"/>
          <w:u w:val="single"/>
        </w:rPr>
        <w:t>鑑定</w:t>
      </w:r>
      <w:r w:rsidR="00951E0C" w:rsidRPr="007B5AF5">
        <w:rPr>
          <w:rFonts w:ascii="Calibri" w:eastAsia="標楷體" w:hAnsi="Calibri"/>
          <w:b/>
          <w:sz w:val="22"/>
          <w:szCs w:val="22"/>
          <w:u w:val="single"/>
        </w:rPr>
        <w:t>實務</w:t>
      </w:r>
      <w:r w:rsidR="00585A8C" w:rsidRPr="007B5AF5">
        <w:rPr>
          <w:rFonts w:ascii="Calibri" w:eastAsia="標楷體" w:hAnsi="Calibri" w:hint="eastAsia"/>
          <w:b/>
          <w:sz w:val="22"/>
          <w:szCs w:val="22"/>
          <w:u w:val="single"/>
        </w:rPr>
        <w:t>操</w:t>
      </w:r>
      <w:r w:rsidR="00951E0C" w:rsidRPr="007B5AF5">
        <w:rPr>
          <w:rFonts w:ascii="Calibri" w:eastAsia="標楷體" w:hAnsi="Calibri"/>
          <w:b/>
          <w:sz w:val="22"/>
          <w:szCs w:val="22"/>
          <w:u w:val="single"/>
        </w:rPr>
        <w:t>作，使參與學員成為一個具資格的化</w:t>
      </w:r>
      <w:proofErr w:type="gramStart"/>
      <w:r w:rsidR="00951E0C" w:rsidRPr="007B5AF5">
        <w:rPr>
          <w:rFonts w:ascii="Calibri" w:eastAsia="標楷體" w:hAnsi="Calibri"/>
          <w:b/>
          <w:sz w:val="22"/>
          <w:szCs w:val="22"/>
          <w:u w:val="single"/>
        </w:rPr>
        <w:t>粧</w:t>
      </w:r>
      <w:proofErr w:type="gramEnd"/>
      <w:r w:rsidR="00951E0C" w:rsidRPr="007B5AF5">
        <w:rPr>
          <w:rFonts w:ascii="Calibri" w:eastAsia="標楷體" w:hAnsi="Calibri"/>
          <w:b/>
          <w:sz w:val="22"/>
          <w:szCs w:val="22"/>
          <w:u w:val="single"/>
        </w:rPr>
        <w:t>品</w:t>
      </w:r>
      <w:r w:rsidR="00585A8C" w:rsidRPr="007B5AF5">
        <w:rPr>
          <w:rFonts w:ascii="Calibri" w:eastAsia="標楷體" w:hAnsi="Calibri" w:hint="eastAsia"/>
          <w:b/>
          <w:sz w:val="22"/>
          <w:szCs w:val="22"/>
          <w:u w:val="single"/>
        </w:rPr>
        <w:t>微生物檢驗鑑定</w:t>
      </w:r>
      <w:r w:rsidR="00951E0C" w:rsidRPr="007B5AF5">
        <w:rPr>
          <w:rFonts w:ascii="Calibri" w:eastAsia="標楷體" w:hAnsi="Calibri"/>
          <w:b/>
          <w:sz w:val="22"/>
          <w:szCs w:val="22"/>
          <w:u w:val="single"/>
        </w:rPr>
        <w:t>人員</w:t>
      </w:r>
      <w:r w:rsidR="00951E0C" w:rsidRPr="00951E0C">
        <w:rPr>
          <w:rFonts w:ascii="Calibri" w:eastAsia="標楷體" w:hAnsi="Calibri"/>
          <w:sz w:val="22"/>
          <w:szCs w:val="22"/>
        </w:rPr>
        <w:t>，以協助</w:t>
      </w:r>
      <w:r w:rsidR="00951E0C" w:rsidRPr="00951E0C">
        <w:rPr>
          <w:rFonts w:ascii="Calibri" w:eastAsia="標楷體" w:hAnsi="Calibri" w:cs="Arial"/>
          <w:sz w:val="22"/>
          <w:szCs w:val="22"/>
        </w:rPr>
        <w:t>業者提昇自我的品質目標，確保</w:t>
      </w:r>
      <w:r w:rsidR="00951E0C" w:rsidRPr="00951E0C">
        <w:rPr>
          <w:rFonts w:ascii="Calibri" w:eastAsia="標楷體" w:hAnsi="Calibri"/>
          <w:sz w:val="22"/>
          <w:szCs w:val="22"/>
        </w:rPr>
        <w:t>化</w:t>
      </w:r>
      <w:proofErr w:type="gramStart"/>
      <w:r w:rsidR="00951E0C" w:rsidRPr="00951E0C">
        <w:rPr>
          <w:rFonts w:ascii="Calibri" w:eastAsia="標楷體" w:hAnsi="Calibri"/>
          <w:sz w:val="22"/>
          <w:szCs w:val="22"/>
        </w:rPr>
        <w:t>粧</w:t>
      </w:r>
      <w:proofErr w:type="gramEnd"/>
      <w:r w:rsidR="00951E0C" w:rsidRPr="00951E0C">
        <w:rPr>
          <w:rFonts w:ascii="Calibri" w:eastAsia="標楷體" w:hAnsi="Calibri"/>
          <w:sz w:val="22"/>
          <w:szCs w:val="22"/>
        </w:rPr>
        <w:t>品</w:t>
      </w:r>
      <w:r w:rsidR="00585A8C">
        <w:rPr>
          <w:rFonts w:ascii="Calibri" w:eastAsia="標楷體" w:hAnsi="Calibri" w:hint="eastAsia"/>
          <w:sz w:val="22"/>
          <w:szCs w:val="22"/>
        </w:rPr>
        <w:t>衛生</w:t>
      </w:r>
      <w:r w:rsidR="00AB5CE6">
        <w:rPr>
          <w:rFonts w:ascii="新細明體" w:hAnsi="新細明體" w:hint="eastAsia"/>
          <w:sz w:val="22"/>
          <w:szCs w:val="22"/>
        </w:rPr>
        <w:t>、</w:t>
      </w:r>
      <w:r w:rsidR="00585A8C">
        <w:rPr>
          <w:rFonts w:ascii="Calibri" w:eastAsia="標楷體" w:hAnsi="Calibri" w:hint="eastAsia"/>
          <w:sz w:val="22"/>
          <w:szCs w:val="22"/>
        </w:rPr>
        <w:t>安全及品質</w:t>
      </w:r>
      <w:r w:rsidR="00951E0C" w:rsidRPr="00951E0C">
        <w:rPr>
          <w:rFonts w:ascii="Calibri" w:eastAsia="標楷體" w:hAnsi="Calibri"/>
          <w:sz w:val="22"/>
          <w:szCs w:val="22"/>
        </w:rPr>
        <w:t>，並</w:t>
      </w:r>
      <w:r w:rsidR="00585A8C">
        <w:rPr>
          <w:rFonts w:ascii="Calibri" w:eastAsia="標楷體" w:hAnsi="Calibri" w:hint="eastAsia"/>
          <w:sz w:val="22"/>
          <w:szCs w:val="22"/>
        </w:rPr>
        <w:t>能對產品進行系統性之品質管控</w:t>
      </w:r>
      <w:r w:rsidR="00951E0C" w:rsidRPr="00951E0C">
        <w:rPr>
          <w:rFonts w:ascii="Calibri" w:eastAsia="標楷體" w:hAnsi="Calibri" w:cs="Arial"/>
          <w:sz w:val="22"/>
          <w:szCs w:val="22"/>
        </w:rPr>
        <w:t>。</w:t>
      </w:r>
    </w:p>
    <w:p w:rsidR="00266356" w:rsidRPr="003121E6" w:rsidRDefault="00266356" w:rsidP="00733C36">
      <w:pPr>
        <w:tabs>
          <w:tab w:val="left" w:pos="720"/>
        </w:tabs>
        <w:snapToGrid w:val="0"/>
        <w:spacing w:line="360" w:lineRule="exact"/>
        <w:ind w:left="480" w:hangingChars="200" w:hanging="480"/>
        <w:rPr>
          <w:rFonts w:ascii="標楷體" w:eastAsia="標楷體" w:hAnsi="標楷體"/>
          <w:b/>
          <w:bCs/>
          <w:color w:val="1F497D"/>
        </w:rPr>
      </w:pPr>
      <w:r w:rsidRPr="003121E6">
        <w:rPr>
          <w:rFonts w:ascii="標楷體" w:eastAsia="標楷體" w:hAnsi="標楷體" w:cs="標楷體" w:hint="eastAsia"/>
          <w:b/>
          <w:bCs/>
          <w:color w:val="1F497D"/>
        </w:rPr>
        <w:t>目標對象：</w:t>
      </w:r>
    </w:p>
    <w:p w:rsidR="00823492" w:rsidRPr="00733C36" w:rsidRDefault="00087C69" w:rsidP="00823492">
      <w:pPr>
        <w:spacing w:line="360" w:lineRule="exact"/>
        <w:rPr>
          <w:rFonts w:ascii="標楷體" w:eastAsia="標楷體" w:hAnsi="標楷體"/>
          <w:b/>
          <w:bCs/>
          <w:color w:val="1F497D"/>
          <w:sz w:val="22"/>
          <w:szCs w:val="22"/>
        </w:rPr>
      </w:pPr>
      <w:r>
        <w:rPr>
          <w:rFonts w:ascii="Calibri" w:eastAsia="標楷體" w:hAnsi="Calibri" w:cs="Arial" w:hint="eastAsia"/>
          <w:bCs/>
          <w:sz w:val="22"/>
          <w:szCs w:val="22"/>
          <w:highlight w:val="yellow"/>
        </w:rPr>
        <w:t>1.</w:t>
      </w:r>
      <w:r w:rsidR="00951E0C" w:rsidRPr="00146C32">
        <w:rPr>
          <w:rFonts w:ascii="Calibri" w:eastAsia="標楷體" w:hAnsi="Calibri" w:cs="Arial"/>
          <w:bCs/>
          <w:sz w:val="22"/>
          <w:szCs w:val="22"/>
          <w:highlight w:val="yellow"/>
        </w:rPr>
        <w:t>化</w:t>
      </w:r>
      <w:proofErr w:type="gramStart"/>
      <w:r w:rsidR="00951E0C" w:rsidRPr="00146C32">
        <w:rPr>
          <w:rFonts w:ascii="Calibri" w:eastAsia="標楷體" w:hAnsi="Calibri" w:cs="Arial"/>
          <w:bCs/>
          <w:sz w:val="22"/>
          <w:szCs w:val="22"/>
          <w:highlight w:val="yellow"/>
        </w:rPr>
        <w:t>粧</w:t>
      </w:r>
      <w:proofErr w:type="gramEnd"/>
      <w:r w:rsidR="00951E0C" w:rsidRPr="00146C32">
        <w:rPr>
          <w:rFonts w:ascii="Calibri" w:eastAsia="標楷體" w:hAnsi="Calibri" w:cs="Arial"/>
          <w:bCs/>
          <w:sz w:val="22"/>
          <w:szCs w:val="22"/>
          <w:highlight w:val="yellow"/>
        </w:rPr>
        <w:t>品工廠品保人員、品管人員、</w:t>
      </w:r>
      <w:r w:rsidR="00B35E5C" w:rsidRPr="00146C32">
        <w:rPr>
          <w:rFonts w:ascii="Calibri" w:eastAsia="標楷體" w:hAnsi="Calibri" w:cs="Arial" w:hint="eastAsia"/>
          <w:bCs/>
          <w:sz w:val="22"/>
          <w:szCs w:val="22"/>
          <w:highlight w:val="yellow"/>
        </w:rPr>
        <w:t>研發</w:t>
      </w:r>
      <w:r w:rsidR="00B35E5C" w:rsidRPr="00146C32">
        <w:rPr>
          <w:rFonts w:ascii="Calibri" w:eastAsia="標楷體" w:hAnsi="Calibri" w:cs="Arial"/>
          <w:bCs/>
          <w:sz w:val="22"/>
          <w:szCs w:val="22"/>
          <w:highlight w:val="yellow"/>
        </w:rPr>
        <w:t>人員</w:t>
      </w:r>
      <w:r w:rsidR="00951E0C" w:rsidRPr="00146C32">
        <w:rPr>
          <w:rFonts w:ascii="Calibri" w:eastAsia="標楷體" w:hAnsi="Calibri" w:cs="Arial"/>
          <w:bCs/>
          <w:sz w:val="22"/>
          <w:szCs w:val="22"/>
          <w:highlight w:val="yellow"/>
        </w:rPr>
        <w:t>及基層主管等</w:t>
      </w:r>
    </w:p>
    <w:p w:rsidR="00C54D5F" w:rsidRPr="00087C69" w:rsidRDefault="00087C69" w:rsidP="00823492">
      <w:pPr>
        <w:spacing w:line="360" w:lineRule="exact"/>
        <w:rPr>
          <w:rFonts w:ascii="標楷體" w:eastAsia="標楷體" w:hAnsi="標楷體"/>
          <w:bCs/>
          <w:sz w:val="22"/>
          <w:szCs w:val="22"/>
        </w:rPr>
      </w:pPr>
      <w:r w:rsidRPr="00087C69">
        <w:rPr>
          <w:rFonts w:ascii="標楷體" w:eastAsia="標楷體" w:hAnsi="標楷體" w:hint="eastAsia"/>
          <w:bCs/>
          <w:sz w:val="22"/>
          <w:szCs w:val="22"/>
          <w:highlight w:val="yellow"/>
        </w:rPr>
        <w:t>2.</w:t>
      </w:r>
      <w:r>
        <w:rPr>
          <w:rFonts w:ascii="標楷體" w:eastAsia="標楷體" w:hAnsi="標楷體" w:hint="eastAsia"/>
          <w:bCs/>
          <w:sz w:val="22"/>
          <w:szCs w:val="22"/>
          <w:highlight w:val="yellow"/>
        </w:rPr>
        <w:t>此為專業課程，具備實驗室經驗者較</w:t>
      </w:r>
      <w:r w:rsidRPr="00087C69">
        <w:rPr>
          <w:rFonts w:ascii="標楷體" w:eastAsia="標楷體" w:hAnsi="標楷體" w:hint="eastAsia"/>
          <w:bCs/>
          <w:sz w:val="22"/>
          <w:szCs w:val="22"/>
          <w:highlight w:val="yellow"/>
        </w:rPr>
        <w:t>佳</w:t>
      </w:r>
    </w:p>
    <w:p w:rsidR="00823492" w:rsidRPr="00823492" w:rsidRDefault="00823492" w:rsidP="00823492">
      <w:pPr>
        <w:spacing w:line="360" w:lineRule="exact"/>
        <w:rPr>
          <w:rFonts w:ascii="標楷體" w:eastAsia="標楷體" w:hAnsi="標楷體"/>
          <w:b/>
          <w:bCs/>
          <w:color w:val="1F497D"/>
        </w:rPr>
      </w:pPr>
      <w:r>
        <w:rPr>
          <w:rFonts w:ascii="標楷體" w:eastAsia="標楷體" w:hAnsi="標楷體" w:hint="eastAsia"/>
          <w:b/>
          <w:bCs/>
          <w:color w:val="1F497D"/>
        </w:rPr>
        <w:t>結訓證明發放準則</w:t>
      </w:r>
      <w:r w:rsidRPr="00823492">
        <w:rPr>
          <w:rFonts w:ascii="標楷體" w:eastAsia="標楷體" w:hAnsi="標楷體" w:hint="eastAsia"/>
          <w:b/>
          <w:bCs/>
          <w:color w:val="1F497D"/>
        </w:rPr>
        <w:t xml:space="preserve">： </w:t>
      </w:r>
    </w:p>
    <w:p w:rsidR="00823492" w:rsidRPr="00951E0C" w:rsidRDefault="00823492" w:rsidP="00951E0C">
      <w:pPr>
        <w:tabs>
          <w:tab w:val="left" w:pos="720"/>
        </w:tabs>
        <w:snapToGrid w:val="0"/>
        <w:spacing w:line="360" w:lineRule="exact"/>
        <w:ind w:leftChars="50" w:left="120" w:firstLineChars="300" w:firstLine="660"/>
        <w:rPr>
          <w:rFonts w:ascii="標楷體" w:eastAsia="標楷體" w:hAnsi="標楷體" w:cs="標楷體"/>
          <w:sz w:val="22"/>
          <w:szCs w:val="22"/>
        </w:rPr>
      </w:pPr>
      <w:r w:rsidRPr="00951E0C">
        <w:rPr>
          <w:rFonts w:ascii="標楷體" w:eastAsia="標楷體" w:hAnsi="標楷體" w:cs="標楷體" w:hint="eastAsia"/>
          <w:sz w:val="22"/>
          <w:szCs w:val="22"/>
        </w:rPr>
        <w:t>1.參與</w:t>
      </w:r>
      <w:r w:rsidR="00BE4273" w:rsidRPr="00951E0C">
        <w:rPr>
          <w:rFonts w:ascii="標楷體" w:eastAsia="標楷體" w:hAnsi="標楷體" w:cs="標楷體" w:hint="eastAsia"/>
          <w:sz w:val="22"/>
          <w:szCs w:val="22"/>
        </w:rPr>
        <w:t>課程</w:t>
      </w:r>
      <w:r w:rsidRPr="00951E0C">
        <w:rPr>
          <w:rFonts w:ascii="標楷體" w:eastAsia="標楷體" w:hAnsi="標楷體" w:cs="標楷體" w:hint="eastAsia"/>
          <w:sz w:val="22"/>
          <w:szCs w:val="22"/>
        </w:rPr>
        <w:t>研習</w:t>
      </w:r>
      <w:r w:rsidR="00BE4273" w:rsidRPr="00951E0C">
        <w:rPr>
          <w:rFonts w:ascii="標楷體" w:eastAsia="標楷體" w:hAnsi="標楷體" w:cs="標楷體" w:hint="eastAsia"/>
          <w:sz w:val="22"/>
          <w:szCs w:val="22"/>
        </w:rPr>
        <w:t>，</w:t>
      </w:r>
      <w:r w:rsidRPr="00951E0C">
        <w:rPr>
          <w:rFonts w:ascii="標楷體" w:eastAsia="標楷體" w:hAnsi="標楷體" w:cs="標楷體" w:hint="eastAsia"/>
          <w:sz w:val="22"/>
          <w:szCs w:val="22"/>
        </w:rPr>
        <w:t>出席率達80%(含)以上者</w:t>
      </w:r>
      <w:r w:rsidR="00BE4273" w:rsidRPr="00951E0C">
        <w:rPr>
          <w:rFonts w:ascii="標楷體" w:eastAsia="標楷體" w:hAnsi="標楷體" w:cs="標楷體" w:hint="eastAsia"/>
          <w:sz w:val="22"/>
          <w:szCs w:val="22"/>
        </w:rPr>
        <w:t>。</w:t>
      </w:r>
    </w:p>
    <w:p w:rsidR="00951E0C" w:rsidRDefault="00823492" w:rsidP="00951E0C">
      <w:pPr>
        <w:tabs>
          <w:tab w:val="left" w:pos="720"/>
        </w:tabs>
        <w:snapToGrid w:val="0"/>
        <w:spacing w:line="360" w:lineRule="exact"/>
        <w:ind w:leftChars="50" w:left="120" w:firstLineChars="300" w:firstLine="660"/>
        <w:rPr>
          <w:rFonts w:ascii="標楷體" w:eastAsia="標楷體" w:hAnsi="標楷體" w:cs="標楷體"/>
          <w:sz w:val="22"/>
          <w:szCs w:val="22"/>
        </w:rPr>
      </w:pPr>
      <w:r w:rsidRPr="00951E0C">
        <w:rPr>
          <w:rFonts w:ascii="標楷體" w:eastAsia="標楷體" w:hAnsi="標楷體" w:cs="標楷體" w:hint="eastAsia"/>
          <w:sz w:val="22"/>
          <w:szCs w:val="22"/>
        </w:rPr>
        <w:t>2.參與課程</w:t>
      </w:r>
      <w:r w:rsidR="00A65925" w:rsidRPr="00A65925">
        <w:rPr>
          <w:rFonts w:ascii="標楷體" w:eastAsia="標楷體" w:hAnsi="標楷體" w:cs="標楷體" w:hint="eastAsia"/>
          <w:sz w:val="22"/>
          <w:szCs w:val="22"/>
        </w:rPr>
        <w:t>學科(筆試)成績達70分以上</w:t>
      </w:r>
      <w:r w:rsidR="00BE4273" w:rsidRPr="00951E0C">
        <w:rPr>
          <w:rFonts w:ascii="標楷體" w:eastAsia="標楷體" w:hAnsi="標楷體" w:cs="標楷體" w:hint="eastAsia"/>
          <w:sz w:val="22"/>
          <w:szCs w:val="22"/>
        </w:rPr>
        <w:t>。</w:t>
      </w:r>
      <w:r w:rsidRPr="00951E0C">
        <w:rPr>
          <w:rFonts w:ascii="標楷體" w:eastAsia="標楷體" w:hAnsi="標楷體" w:cs="標楷體" w:hint="eastAsia"/>
          <w:sz w:val="22"/>
          <w:szCs w:val="22"/>
        </w:rPr>
        <w:t xml:space="preserve"> </w:t>
      </w:r>
    </w:p>
    <w:p w:rsidR="001029B2" w:rsidRDefault="00B9115C" w:rsidP="001029B2">
      <w:pPr>
        <w:tabs>
          <w:tab w:val="left" w:pos="720"/>
        </w:tabs>
        <w:snapToGrid w:val="0"/>
        <w:spacing w:line="360" w:lineRule="exact"/>
        <w:ind w:leftChars="50" w:left="120" w:firstLineChars="150" w:firstLine="360"/>
        <w:rPr>
          <w:rFonts w:eastAsia="標楷體"/>
          <w:b/>
          <w:color w:val="0000FF"/>
          <w:u w:val="single"/>
        </w:rPr>
      </w:pPr>
      <w:r w:rsidRPr="00913954">
        <w:rPr>
          <w:rFonts w:eastAsia="標楷體"/>
          <w:b/>
          <w:color w:val="0000FF"/>
          <w:u w:val="single"/>
        </w:rPr>
        <w:t>學員需同時通過以上條件，將取得工研院產業學院之</w:t>
      </w:r>
    </w:p>
    <w:p w:rsidR="00B9115C" w:rsidRPr="00913954" w:rsidRDefault="00B9115C" w:rsidP="001029B2">
      <w:pPr>
        <w:tabs>
          <w:tab w:val="left" w:pos="720"/>
        </w:tabs>
        <w:snapToGrid w:val="0"/>
        <w:spacing w:line="360" w:lineRule="exact"/>
        <w:ind w:leftChars="50" w:left="120" w:firstLineChars="100" w:firstLine="240"/>
        <w:rPr>
          <w:rFonts w:eastAsia="標楷體"/>
          <w:b/>
          <w:color w:val="0000FF"/>
          <w:u w:val="single"/>
        </w:rPr>
      </w:pPr>
      <w:r w:rsidRPr="00913954">
        <w:rPr>
          <w:rFonts w:eastAsia="標楷體"/>
          <w:b/>
          <w:color w:val="0000FF"/>
          <w:u w:val="single"/>
        </w:rPr>
        <w:t>「</w:t>
      </w:r>
      <w:r w:rsidR="005578FD" w:rsidRPr="005578FD">
        <w:rPr>
          <w:rFonts w:eastAsia="標楷體" w:hint="eastAsia"/>
          <w:b/>
          <w:bCs/>
          <w:color w:val="0000FF"/>
          <w:u w:val="single"/>
        </w:rPr>
        <w:t>化</w:t>
      </w:r>
      <w:proofErr w:type="gramStart"/>
      <w:r w:rsidR="005578FD" w:rsidRPr="005578FD">
        <w:rPr>
          <w:rFonts w:eastAsia="標楷體" w:hint="eastAsia"/>
          <w:b/>
          <w:bCs/>
          <w:color w:val="0000FF"/>
          <w:u w:val="single"/>
        </w:rPr>
        <w:t>粧</w:t>
      </w:r>
      <w:proofErr w:type="gramEnd"/>
      <w:r w:rsidR="005578FD" w:rsidRPr="005578FD">
        <w:rPr>
          <w:rFonts w:eastAsia="標楷體" w:hint="eastAsia"/>
          <w:b/>
          <w:bCs/>
          <w:color w:val="0000FF"/>
          <w:u w:val="single"/>
        </w:rPr>
        <w:t>品微生物檢驗鑑定</w:t>
      </w:r>
      <w:r w:rsidR="005578FD">
        <w:rPr>
          <w:rFonts w:eastAsia="標楷體" w:hint="eastAsia"/>
          <w:b/>
          <w:bCs/>
          <w:color w:val="0000FF"/>
          <w:u w:val="single"/>
        </w:rPr>
        <w:t>人</w:t>
      </w:r>
      <w:r>
        <w:rPr>
          <w:rFonts w:eastAsia="標楷體" w:hint="eastAsia"/>
          <w:b/>
          <w:color w:val="0000FF"/>
          <w:u w:val="single"/>
        </w:rPr>
        <w:t>員</w:t>
      </w:r>
      <w:r w:rsidRPr="00913954">
        <w:rPr>
          <w:rFonts w:eastAsia="標楷體"/>
          <w:b/>
          <w:color w:val="0000FF"/>
          <w:u w:val="single"/>
        </w:rPr>
        <w:t>」合格證書。</w:t>
      </w:r>
    </w:p>
    <w:p w:rsidR="00C54D5F" w:rsidRPr="003121E6" w:rsidRDefault="00C54D5F" w:rsidP="00585A8C">
      <w:pPr>
        <w:tabs>
          <w:tab w:val="left" w:pos="720"/>
        </w:tabs>
        <w:snapToGrid w:val="0"/>
        <w:spacing w:line="360" w:lineRule="exact"/>
        <w:ind w:left="480" w:hangingChars="200" w:hanging="480"/>
        <w:rPr>
          <w:rFonts w:ascii="標楷體" w:eastAsia="標楷體" w:hAnsi="標楷體"/>
          <w:b/>
          <w:bCs/>
          <w:color w:val="1F497D"/>
        </w:rPr>
      </w:pPr>
      <w:r>
        <w:rPr>
          <w:rFonts w:ascii="標楷體" w:eastAsia="標楷體" w:hAnsi="標楷體" w:cs="標楷體" w:hint="eastAsia"/>
          <w:b/>
          <w:bCs/>
          <w:color w:val="1F497D"/>
        </w:rPr>
        <w:t>課程內容</w:t>
      </w:r>
      <w:r w:rsidRPr="003121E6">
        <w:rPr>
          <w:rFonts w:ascii="標楷體" w:eastAsia="標楷體" w:hAnsi="標楷體" w:cs="標楷體" w:hint="eastAsia"/>
          <w:b/>
          <w:bCs/>
          <w:color w:val="1F497D"/>
        </w:rPr>
        <w:t>：</w:t>
      </w:r>
    </w:p>
    <w:tbl>
      <w:tblPr>
        <w:tblStyle w:val="ac"/>
        <w:tblW w:w="9180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1810"/>
        <w:gridCol w:w="2551"/>
        <w:gridCol w:w="4819"/>
      </w:tblGrid>
      <w:tr w:rsidR="00951E0C" w:rsidRPr="00E879B7" w:rsidTr="001029B2">
        <w:trPr>
          <w:trHeight w:val="174"/>
        </w:trPr>
        <w:tc>
          <w:tcPr>
            <w:tcW w:w="9180" w:type="dxa"/>
            <w:gridSpan w:val="3"/>
            <w:shd w:val="clear" w:color="auto" w:fill="4BACC6" w:themeFill="accent5"/>
          </w:tcPr>
          <w:p w:rsidR="00951E0C" w:rsidRPr="00E879B7" w:rsidRDefault="00951E0C" w:rsidP="00951E0C">
            <w:pPr>
              <w:spacing w:line="320" w:lineRule="exact"/>
              <w:jc w:val="center"/>
              <w:rPr>
                <w:rFonts w:ascii="Calibri" w:eastAsia="標楷體" w:hAnsi="Calibri" w:cs="Arial"/>
                <w:b/>
                <w:bCs/>
                <w:color w:val="000000"/>
              </w:rPr>
            </w:pPr>
            <w:r w:rsidRPr="00E879B7">
              <w:rPr>
                <w:rFonts w:ascii="Calibri" w:eastAsia="標楷體" w:hAnsi="Calibri" w:cs="Arial"/>
                <w:b/>
                <w:bCs/>
                <w:color w:val="000000"/>
              </w:rPr>
              <w:t>課程內容</w:t>
            </w:r>
          </w:p>
        </w:tc>
      </w:tr>
      <w:tr w:rsidR="00951E0C" w:rsidRPr="00E879B7" w:rsidTr="001029B2">
        <w:trPr>
          <w:trHeight w:val="1178"/>
        </w:trPr>
        <w:tc>
          <w:tcPr>
            <w:tcW w:w="4361" w:type="dxa"/>
            <w:gridSpan w:val="2"/>
          </w:tcPr>
          <w:p w:rsidR="00951E0C" w:rsidRPr="00951E0C" w:rsidRDefault="00585A8C" w:rsidP="00951E0C">
            <w:pPr>
              <w:widowControl/>
              <w:numPr>
                <w:ilvl w:val="0"/>
                <w:numId w:val="26"/>
              </w:numPr>
              <w:spacing w:line="320" w:lineRule="exact"/>
              <w:jc w:val="both"/>
              <w:rPr>
                <w:rFonts w:ascii="Calibri" w:eastAsia="標楷體" w:hAnsi="Calibri" w:cs="Arial"/>
                <w:sz w:val="22"/>
                <w:szCs w:val="22"/>
              </w:rPr>
            </w:pPr>
            <w:r w:rsidRPr="00585A8C">
              <w:rPr>
                <w:rFonts w:ascii="Calibri" w:eastAsia="標楷體" w:hAnsi="Calibri" w:cs="Arial"/>
                <w:sz w:val="22"/>
                <w:szCs w:val="22"/>
              </w:rPr>
              <w:t>化</w:t>
            </w:r>
            <w:proofErr w:type="gramStart"/>
            <w:r w:rsidRPr="00585A8C">
              <w:rPr>
                <w:rFonts w:ascii="Calibri" w:eastAsia="標楷體" w:hAnsi="Calibri" w:cs="Arial"/>
                <w:sz w:val="22"/>
                <w:szCs w:val="22"/>
              </w:rPr>
              <w:t>粧</w:t>
            </w:r>
            <w:proofErr w:type="gramEnd"/>
            <w:r w:rsidRPr="00585A8C">
              <w:rPr>
                <w:rFonts w:ascii="Calibri" w:eastAsia="標楷體" w:hAnsi="Calibri" w:cs="Arial"/>
                <w:sz w:val="22"/>
                <w:szCs w:val="22"/>
              </w:rPr>
              <w:t>品</w:t>
            </w:r>
            <w:r w:rsidRPr="00585A8C">
              <w:rPr>
                <w:rFonts w:ascii="Calibri" w:eastAsia="標楷體" w:hAnsi="Calibri" w:cs="Arial" w:hint="eastAsia"/>
                <w:sz w:val="22"/>
                <w:szCs w:val="22"/>
              </w:rPr>
              <w:t>微生物檢驗及初步鑑定</w:t>
            </w:r>
            <w:r w:rsidRPr="00585A8C">
              <w:rPr>
                <w:rFonts w:ascii="Calibri" w:eastAsia="標楷體" w:hAnsi="Calibri" w:cs="Arial"/>
                <w:sz w:val="22"/>
                <w:szCs w:val="22"/>
              </w:rPr>
              <w:t>解說</w:t>
            </w:r>
          </w:p>
          <w:p w:rsidR="00951E0C" w:rsidRPr="00951E0C" w:rsidRDefault="00951E0C" w:rsidP="00951E0C">
            <w:pPr>
              <w:widowControl/>
              <w:numPr>
                <w:ilvl w:val="1"/>
                <w:numId w:val="28"/>
              </w:numPr>
              <w:tabs>
                <w:tab w:val="clear" w:pos="1639"/>
                <w:tab w:val="num" w:pos="1112"/>
              </w:tabs>
              <w:spacing w:line="320" w:lineRule="exact"/>
              <w:ind w:left="1112" w:hanging="360"/>
              <w:jc w:val="both"/>
              <w:rPr>
                <w:rFonts w:ascii="Calibri" w:eastAsia="標楷體" w:hAnsi="Calibri" w:cs="Arial"/>
                <w:sz w:val="22"/>
                <w:szCs w:val="22"/>
              </w:rPr>
            </w:pPr>
            <w:r w:rsidRPr="00951E0C">
              <w:rPr>
                <w:rFonts w:ascii="Calibri" w:eastAsia="標楷體" w:hAnsi="Calibri" w:cs="Arial"/>
                <w:sz w:val="22"/>
                <w:szCs w:val="22"/>
              </w:rPr>
              <w:t>化</w:t>
            </w:r>
            <w:proofErr w:type="gramStart"/>
            <w:r w:rsidRPr="00951E0C">
              <w:rPr>
                <w:rFonts w:ascii="Calibri" w:eastAsia="標楷體" w:hAnsi="Calibri" w:cs="Arial"/>
                <w:sz w:val="22"/>
                <w:szCs w:val="22"/>
              </w:rPr>
              <w:t>粧</w:t>
            </w:r>
            <w:proofErr w:type="gramEnd"/>
            <w:r w:rsidRPr="00951E0C">
              <w:rPr>
                <w:rFonts w:ascii="Calibri" w:eastAsia="標楷體" w:hAnsi="Calibri" w:cs="Arial"/>
                <w:sz w:val="22"/>
                <w:szCs w:val="22"/>
              </w:rPr>
              <w:t>品</w:t>
            </w:r>
            <w:r w:rsidR="00585A8C">
              <w:rPr>
                <w:rFonts w:ascii="Calibri" w:eastAsia="標楷體" w:hAnsi="Calibri" w:cs="Arial" w:hint="eastAsia"/>
                <w:sz w:val="22"/>
                <w:szCs w:val="22"/>
              </w:rPr>
              <w:t>微生物之來源、種類</w:t>
            </w:r>
          </w:p>
          <w:p w:rsidR="00951E0C" w:rsidRPr="00951E0C" w:rsidRDefault="00951E0C" w:rsidP="00951E0C">
            <w:pPr>
              <w:widowControl/>
              <w:numPr>
                <w:ilvl w:val="1"/>
                <w:numId w:val="28"/>
              </w:numPr>
              <w:tabs>
                <w:tab w:val="clear" w:pos="1639"/>
                <w:tab w:val="num" w:pos="1112"/>
              </w:tabs>
              <w:spacing w:line="320" w:lineRule="exact"/>
              <w:ind w:left="1112" w:hanging="360"/>
              <w:jc w:val="both"/>
              <w:rPr>
                <w:rFonts w:ascii="Calibri" w:eastAsia="標楷體" w:hAnsi="Calibri" w:cs="Arial"/>
                <w:sz w:val="22"/>
                <w:szCs w:val="22"/>
              </w:rPr>
            </w:pPr>
            <w:r w:rsidRPr="00951E0C">
              <w:rPr>
                <w:rFonts w:ascii="Calibri" w:eastAsia="標楷體" w:hAnsi="Calibri" w:cs="Arial"/>
                <w:sz w:val="22"/>
                <w:szCs w:val="22"/>
              </w:rPr>
              <w:t>化</w:t>
            </w:r>
            <w:proofErr w:type="gramStart"/>
            <w:r w:rsidRPr="00951E0C">
              <w:rPr>
                <w:rFonts w:ascii="Calibri" w:eastAsia="標楷體" w:hAnsi="Calibri" w:cs="Arial"/>
                <w:sz w:val="22"/>
                <w:szCs w:val="22"/>
              </w:rPr>
              <w:t>粧</w:t>
            </w:r>
            <w:proofErr w:type="gramEnd"/>
            <w:r w:rsidRPr="00951E0C">
              <w:rPr>
                <w:rFonts w:ascii="Calibri" w:eastAsia="標楷體" w:hAnsi="Calibri" w:cs="Arial"/>
                <w:sz w:val="22"/>
                <w:szCs w:val="22"/>
              </w:rPr>
              <w:t>品</w:t>
            </w:r>
            <w:r w:rsidR="00585A8C">
              <w:rPr>
                <w:rFonts w:ascii="Calibri" w:eastAsia="標楷體" w:hAnsi="Calibri" w:cs="Arial" w:hint="eastAsia"/>
                <w:sz w:val="22"/>
                <w:szCs w:val="22"/>
              </w:rPr>
              <w:t>微生物檢驗方法說明</w:t>
            </w:r>
          </w:p>
          <w:p w:rsidR="00951E0C" w:rsidRPr="00951E0C" w:rsidRDefault="00951E0C" w:rsidP="00951E0C">
            <w:pPr>
              <w:widowControl/>
              <w:numPr>
                <w:ilvl w:val="1"/>
                <w:numId w:val="28"/>
              </w:numPr>
              <w:tabs>
                <w:tab w:val="clear" w:pos="1639"/>
                <w:tab w:val="num" w:pos="1112"/>
              </w:tabs>
              <w:spacing w:line="320" w:lineRule="exact"/>
              <w:ind w:left="1112" w:hanging="360"/>
              <w:jc w:val="both"/>
              <w:rPr>
                <w:rFonts w:ascii="Calibri" w:eastAsia="標楷體" w:hAnsi="Calibri" w:cs="Arial"/>
                <w:sz w:val="22"/>
                <w:szCs w:val="22"/>
              </w:rPr>
            </w:pPr>
            <w:r w:rsidRPr="00951E0C">
              <w:rPr>
                <w:rFonts w:ascii="Calibri" w:eastAsia="標楷體" w:hAnsi="Calibri" w:cs="Arial"/>
                <w:sz w:val="22"/>
                <w:szCs w:val="22"/>
              </w:rPr>
              <w:t>化</w:t>
            </w:r>
            <w:proofErr w:type="gramStart"/>
            <w:r w:rsidRPr="00951E0C">
              <w:rPr>
                <w:rFonts w:ascii="Calibri" w:eastAsia="標楷體" w:hAnsi="Calibri" w:cs="Arial"/>
                <w:sz w:val="22"/>
                <w:szCs w:val="22"/>
              </w:rPr>
              <w:t>粧</w:t>
            </w:r>
            <w:proofErr w:type="gramEnd"/>
            <w:r w:rsidRPr="00951E0C">
              <w:rPr>
                <w:rFonts w:ascii="Calibri" w:eastAsia="標楷體" w:hAnsi="Calibri" w:cs="Arial"/>
                <w:sz w:val="22"/>
                <w:szCs w:val="22"/>
              </w:rPr>
              <w:t>品</w:t>
            </w:r>
            <w:r w:rsidR="00585A8C">
              <w:rPr>
                <w:rFonts w:ascii="Calibri" w:eastAsia="標楷體" w:hAnsi="Calibri" w:cs="Arial" w:hint="eastAsia"/>
                <w:sz w:val="22"/>
                <w:szCs w:val="22"/>
              </w:rPr>
              <w:t>微生物粗布鑑定依據</w:t>
            </w:r>
          </w:p>
          <w:p w:rsidR="00951E0C" w:rsidRPr="00951E0C" w:rsidRDefault="00951E0C" w:rsidP="00951E0C">
            <w:pPr>
              <w:widowControl/>
              <w:numPr>
                <w:ilvl w:val="1"/>
                <w:numId w:val="28"/>
              </w:numPr>
              <w:tabs>
                <w:tab w:val="clear" w:pos="1639"/>
                <w:tab w:val="num" w:pos="1112"/>
              </w:tabs>
              <w:spacing w:line="320" w:lineRule="exact"/>
              <w:ind w:left="1112" w:hanging="360"/>
              <w:jc w:val="both"/>
              <w:rPr>
                <w:rFonts w:ascii="Calibri" w:eastAsia="標楷體" w:hAnsi="Calibri" w:cs="Arial"/>
                <w:sz w:val="22"/>
                <w:szCs w:val="22"/>
              </w:rPr>
            </w:pPr>
            <w:r w:rsidRPr="00951E0C">
              <w:rPr>
                <w:rFonts w:ascii="Calibri" w:eastAsia="標楷體" w:hAnsi="Calibri" w:cs="Arial"/>
                <w:sz w:val="22"/>
                <w:szCs w:val="22"/>
              </w:rPr>
              <w:t>訓練評估</w:t>
            </w:r>
          </w:p>
        </w:tc>
        <w:tc>
          <w:tcPr>
            <w:tcW w:w="4819" w:type="dxa"/>
          </w:tcPr>
          <w:p w:rsidR="00AB5CE6" w:rsidRPr="00AB5CE6" w:rsidRDefault="00AB5CE6" w:rsidP="00AB5CE6">
            <w:pPr>
              <w:widowControl/>
              <w:numPr>
                <w:ilvl w:val="0"/>
                <w:numId w:val="26"/>
              </w:numPr>
              <w:spacing w:line="320" w:lineRule="exact"/>
              <w:jc w:val="both"/>
              <w:rPr>
                <w:rFonts w:ascii="Calibri" w:eastAsia="標楷體" w:hAnsi="Calibri" w:cs="Arial"/>
                <w:sz w:val="22"/>
                <w:szCs w:val="22"/>
              </w:rPr>
            </w:pPr>
            <w:r w:rsidRPr="00AB5CE6">
              <w:rPr>
                <w:rFonts w:ascii="Calibri" w:eastAsia="標楷體" w:hAnsi="Calibri" w:cs="Arial" w:hint="eastAsia"/>
                <w:sz w:val="22"/>
                <w:szCs w:val="22"/>
              </w:rPr>
              <w:t>化</w:t>
            </w:r>
            <w:proofErr w:type="gramStart"/>
            <w:r w:rsidRPr="00AB5CE6">
              <w:rPr>
                <w:rFonts w:ascii="Calibri" w:eastAsia="標楷體" w:hAnsi="Calibri" w:cs="Arial" w:hint="eastAsia"/>
                <w:sz w:val="22"/>
                <w:szCs w:val="22"/>
              </w:rPr>
              <w:t>粧</w:t>
            </w:r>
            <w:proofErr w:type="gramEnd"/>
            <w:r w:rsidRPr="00AB5CE6">
              <w:rPr>
                <w:rFonts w:ascii="Calibri" w:eastAsia="標楷體" w:hAnsi="Calibri" w:cs="Arial" w:hint="eastAsia"/>
                <w:sz w:val="22"/>
                <w:szCs w:val="22"/>
              </w:rPr>
              <w:t>品微生物之鑑定說明</w:t>
            </w:r>
          </w:p>
          <w:p w:rsidR="00951E0C" w:rsidRPr="00951E0C" w:rsidRDefault="00585A8C" w:rsidP="00951E0C">
            <w:pPr>
              <w:numPr>
                <w:ilvl w:val="0"/>
                <w:numId w:val="27"/>
              </w:numPr>
              <w:tabs>
                <w:tab w:val="clear" w:pos="619"/>
                <w:tab w:val="num" w:pos="1052"/>
              </w:tabs>
              <w:spacing w:line="320" w:lineRule="exact"/>
              <w:ind w:left="1172" w:hanging="480"/>
              <w:rPr>
                <w:rFonts w:ascii="Calibri" w:eastAsia="標楷體" w:hAnsi="Calibri" w:cs="Arial"/>
                <w:sz w:val="22"/>
                <w:szCs w:val="22"/>
              </w:rPr>
            </w:pPr>
            <w:r>
              <w:rPr>
                <w:rFonts w:ascii="Calibri" w:eastAsia="標楷體" w:hAnsi="Calibri" w:cs="Arial" w:hint="eastAsia"/>
                <w:sz w:val="22"/>
                <w:szCs w:val="22"/>
              </w:rPr>
              <w:t>化</w:t>
            </w:r>
            <w:proofErr w:type="gramStart"/>
            <w:r>
              <w:rPr>
                <w:rFonts w:ascii="Calibri" w:eastAsia="標楷體" w:hAnsi="Calibri" w:cs="Arial" w:hint="eastAsia"/>
                <w:sz w:val="22"/>
                <w:szCs w:val="22"/>
              </w:rPr>
              <w:t>粧</w:t>
            </w:r>
            <w:proofErr w:type="gramEnd"/>
            <w:r>
              <w:rPr>
                <w:rFonts w:ascii="Calibri" w:eastAsia="標楷體" w:hAnsi="Calibri" w:cs="Arial" w:hint="eastAsia"/>
                <w:sz w:val="22"/>
                <w:szCs w:val="22"/>
              </w:rPr>
              <w:t>品微生物革蘭氏染色法鑑定說明</w:t>
            </w:r>
          </w:p>
          <w:p w:rsidR="00AB5CE6" w:rsidRDefault="00AB5CE6" w:rsidP="00951E0C">
            <w:pPr>
              <w:numPr>
                <w:ilvl w:val="0"/>
                <w:numId w:val="27"/>
              </w:numPr>
              <w:tabs>
                <w:tab w:val="clear" w:pos="619"/>
                <w:tab w:val="num" w:pos="1052"/>
              </w:tabs>
              <w:spacing w:line="320" w:lineRule="exact"/>
              <w:ind w:left="1172" w:hanging="480"/>
              <w:rPr>
                <w:rFonts w:ascii="Calibri" w:eastAsia="標楷體" w:hAnsi="Calibri" w:cs="Arial"/>
                <w:sz w:val="22"/>
                <w:szCs w:val="22"/>
              </w:rPr>
            </w:pPr>
            <w:r>
              <w:rPr>
                <w:rFonts w:ascii="Calibri" w:eastAsia="標楷體" w:hAnsi="Calibri" w:cs="Arial" w:hint="eastAsia"/>
                <w:sz w:val="22"/>
                <w:szCs w:val="22"/>
              </w:rPr>
              <w:t>化</w:t>
            </w:r>
            <w:proofErr w:type="gramStart"/>
            <w:r>
              <w:rPr>
                <w:rFonts w:ascii="Calibri" w:eastAsia="標楷體" w:hAnsi="Calibri" w:cs="Arial" w:hint="eastAsia"/>
                <w:sz w:val="22"/>
                <w:szCs w:val="22"/>
              </w:rPr>
              <w:t>粧</w:t>
            </w:r>
            <w:proofErr w:type="gramEnd"/>
            <w:r>
              <w:rPr>
                <w:rFonts w:ascii="Calibri" w:eastAsia="標楷體" w:hAnsi="Calibri" w:cs="Arial" w:hint="eastAsia"/>
                <w:sz w:val="22"/>
                <w:szCs w:val="22"/>
              </w:rPr>
              <w:t>品微生物之快速鑑定方法說明</w:t>
            </w:r>
          </w:p>
          <w:p w:rsidR="00951E0C" w:rsidRPr="00951E0C" w:rsidRDefault="00951E0C" w:rsidP="00951E0C">
            <w:pPr>
              <w:numPr>
                <w:ilvl w:val="0"/>
                <w:numId w:val="27"/>
              </w:numPr>
              <w:tabs>
                <w:tab w:val="clear" w:pos="619"/>
                <w:tab w:val="num" w:pos="1052"/>
              </w:tabs>
              <w:spacing w:line="320" w:lineRule="exact"/>
              <w:ind w:left="1172" w:hanging="480"/>
              <w:rPr>
                <w:rFonts w:ascii="Calibri" w:eastAsia="標楷體" w:hAnsi="Calibri" w:cs="Arial"/>
                <w:sz w:val="22"/>
                <w:szCs w:val="22"/>
              </w:rPr>
            </w:pPr>
            <w:r w:rsidRPr="00951E0C">
              <w:rPr>
                <w:rFonts w:ascii="Calibri" w:eastAsia="標楷體" w:hAnsi="Calibri" w:cs="Arial"/>
                <w:sz w:val="22"/>
                <w:szCs w:val="22"/>
              </w:rPr>
              <w:t>訓練評估</w:t>
            </w:r>
          </w:p>
        </w:tc>
      </w:tr>
      <w:tr w:rsidR="00951E0C" w:rsidRPr="00E879B7" w:rsidTr="001029B2">
        <w:trPr>
          <w:trHeight w:val="361"/>
        </w:trPr>
        <w:tc>
          <w:tcPr>
            <w:tcW w:w="1810" w:type="dxa"/>
          </w:tcPr>
          <w:p w:rsidR="00951E0C" w:rsidRPr="00E879B7" w:rsidRDefault="00951E0C" w:rsidP="00951E0C">
            <w:pPr>
              <w:widowControl/>
              <w:tabs>
                <w:tab w:val="left" w:pos="567"/>
                <w:tab w:val="left" w:pos="2160"/>
                <w:tab w:val="left" w:pos="5280"/>
              </w:tabs>
              <w:autoSpaceDE w:val="0"/>
              <w:autoSpaceDN w:val="0"/>
              <w:snapToGrid w:val="0"/>
              <w:spacing w:afterLines="50" w:after="180" w:line="400" w:lineRule="exact"/>
              <w:jc w:val="center"/>
              <w:textAlignment w:val="bottom"/>
              <w:rPr>
                <w:rFonts w:ascii="Calibri" w:eastAsia="標楷體" w:hAnsi="Calibri" w:cs="Arial"/>
                <w:b/>
                <w:bCs/>
                <w:color w:val="000000"/>
              </w:rPr>
            </w:pPr>
            <w:r w:rsidRPr="00E879B7">
              <w:rPr>
                <w:rFonts w:ascii="Calibri" w:eastAsia="標楷體" w:hAnsi="Calibri" w:cs="Arial"/>
                <w:b/>
                <w:bCs/>
                <w:color w:val="000000"/>
              </w:rPr>
              <w:t>授課講師</w:t>
            </w:r>
          </w:p>
        </w:tc>
        <w:tc>
          <w:tcPr>
            <w:tcW w:w="7370" w:type="dxa"/>
            <w:gridSpan w:val="2"/>
          </w:tcPr>
          <w:p w:rsidR="00951E0C" w:rsidRPr="00E879B7" w:rsidRDefault="00951E0C" w:rsidP="001E586F">
            <w:pPr>
              <w:pStyle w:val="Web"/>
              <w:spacing w:before="0" w:beforeAutospacing="0" w:afterLines="50" w:after="180" w:afterAutospacing="0" w:line="320" w:lineRule="exact"/>
              <w:rPr>
                <w:rFonts w:ascii="Calibri" w:eastAsia="標楷體" w:hAnsi="Calibri" w:cs="Arial"/>
              </w:rPr>
            </w:pPr>
            <w:r w:rsidRPr="00E879B7">
              <w:rPr>
                <w:rStyle w:val="a9"/>
                <w:rFonts w:ascii="Calibri" w:eastAsia="標楷體" w:hAnsi="Calibri"/>
              </w:rPr>
              <w:t>工研院</w:t>
            </w:r>
            <w:r w:rsidR="001E586F">
              <w:rPr>
                <w:rStyle w:val="a9"/>
                <w:rFonts w:ascii="Calibri" w:eastAsia="標楷體" w:hAnsi="Calibri" w:hint="eastAsia"/>
              </w:rPr>
              <w:t xml:space="preserve"> </w:t>
            </w:r>
            <w:r w:rsidR="00E231E3">
              <w:rPr>
                <w:rStyle w:val="a9"/>
                <w:rFonts w:ascii="Calibri" w:eastAsia="標楷體" w:hAnsi="Calibri" w:hint="eastAsia"/>
              </w:rPr>
              <w:t>專業講師</w:t>
            </w:r>
          </w:p>
        </w:tc>
      </w:tr>
    </w:tbl>
    <w:p w:rsidR="00266356" w:rsidRPr="005953BC" w:rsidRDefault="00951E0C" w:rsidP="005953BC">
      <w:pPr>
        <w:spacing w:line="360" w:lineRule="exact"/>
        <w:ind w:firstLineChars="2900" w:firstLine="5800"/>
        <w:rPr>
          <w:kern w:val="0"/>
          <w:sz w:val="20"/>
          <w:szCs w:val="20"/>
        </w:rPr>
      </w:pPr>
      <w:r w:rsidRPr="005953BC">
        <w:rPr>
          <w:kern w:val="0"/>
          <w:sz w:val="20"/>
          <w:szCs w:val="20"/>
        </w:rPr>
        <w:t xml:space="preserve"> </w:t>
      </w:r>
      <w:r w:rsidR="00266356" w:rsidRPr="005953BC">
        <w:rPr>
          <w:kern w:val="0"/>
          <w:sz w:val="20"/>
          <w:szCs w:val="20"/>
        </w:rPr>
        <w:t>(</w:t>
      </w:r>
      <w:r w:rsidR="00266356" w:rsidRPr="005953BC">
        <w:rPr>
          <w:rFonts w:cs="新細明體" w:hint="eastAsia"/>
          <w:kern w:val="0"/>
          <w:sz w:val="20"/>
          <w:szCs w:val="20"/>
        </w:rPr>
        <w:t>備註：主辦單位保有議程修改權利</w:t>
      </w:r>
      <w:r w:rsidR="00266356" w:rsidRPr="005953BC">
        <w:rPr>
          <w:kern w:val="0"/>
          <w:sz w:val="20"/>
          <w:szCs w:val="20"/>
        </w:rPr>
        <w:t>)</w:t>
      </w:r>
    </w:p>
    <w:p w:rsidR="00266356" w:rsidRPr="00784135" w:rsidRDefault="00B9115C" w:rsidP="00C54D5F">
      <w:pPr>
        <w:tabs>
          <w:tab w:val="left" w:pos="720"/>
        </w:tabs>
        <w:snapToGrid w:val="0"/>
        <w:spacing w:line="360" w:lineRule="exact"/>
        <w:ind w:firstLineChars="1600" w:firstLine="3840"/>
        <w:rPr>
          <w:rFonts w:ascii="微軟正黑體" w:eastAsia="微軟正黑體" w:hAnsi="微軟正黑體"/>
          <w:b/>
          <w:bCs/>
          <w:color w:val="00000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8A57F92" wp14:editId="401BE034">
                <wp:simplePos x="0" y="0"/>
                <wp:positionH relativeFrom="column">
                  <wp:posOffset>363220</wp:posOffset>
                </wp:positionH>
                <wp:positionV relativeFrom="paragraph">
                  <wp:posOffset>-81280</wp:posOffset>
                </wp:positionV>
                <wp:extent cx="6400800" cy="312420"/>
                <wp:effectExtent l="0" t="0" r="76200" b="6858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31242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483968" id="Rectangle 4" o:spid="_x0000_s1026" style="position:absolute;margin-left:28.6pt;margin-top:-6.4pt;width:7in;height:24.6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" fillcolor="#cff" stroked="f">
                <v:shadow on="t" opacity=".5" offset="6pt,6pt"/>
              </v:rect>
            </w:pict>
          </mc:Fallback>
        </mc:AlternateContent>
      </w:r>
      <w:r w:rsidR="00266356" w:rsidRPr="00E40937">
        <w:rPr>
          <w:rFonts w:ascii="標楷體" w:eastAsia="標楷體" w:hAnsi="標楷體" w:cs="標楷體" w:hint="eastAsia"/>
          <w:b/>
          <w:bCs/>
          <w:color w:val="000080"/>
          <w:sz w:val="32"/>
          <w:szCs w:val="32"/>
        </w:rPr>
        <w:t>【</w:t>
      </w:r>
      <w:r w:rsidR="00266356" w:rsidRPr="00E40937">
        <w:rPr>
          <w:rFonts w:ascii="標楷體" w:eastAsia="標楷體" w:hAnsi="標楷體" w:cs="標楷體"/>
          <w:b/>
          <w:bCs/>
          <w:color w:val="000080"/>
          <w:sz w:val="32"/>
          <w:szCs w:val="32"/>
        </w:rPr>
        <w:t xml:space="preserve"> </w:t>
      </w:r>
      <w:r w:rsidR="00266356" w:rsidRPr="00E40937">
        <w:rPr>
          <w:rFonts w:ascii="標楷體" w:eastAsia="標楷體" w:hAnsi="標楷體" w:cs="標楷體" w:hint="eastAsia"/>
          <w:b/>
          <w:bCs/>
          <w:color w:val="000080"/>
          <w:sz w:val="32"/>
          <w:szCs w:val="32"/>
        </w:rPr>
        <w:t>開</w:t>
      </w:r>
      <w:r w:rsidR="00266356" w:rsidRPr="00E40937">
        <w:rPr>
          <w:rFonts w:ascii="標楷體" w:eastAsia="標楷體" w:hAnsi="標楷體" w:cs="標楷體"/>
          <w:b/>
          <w:bCs/>
          <w:color w:val="000080"/>
          <w:sz w:val="32"/>
          <w:szCs w:val="32"/>
        </w:rPr>
        <w:t xml:space="preserve"> </w:t>
      </w:r>
      <w:r w:rsidR="00266356" w:rsidRPr="00E40937">
        <w:rPr>
          <w:rFonts w:ascii="標楷體" w:eastAsia="標楷體" w:hAnsi="標楷體" w:cs="標楷體" w:hint="eastAsia"/>
          <w:b/>
          <w:bCs/>
          <w:color w:val="000080"/>
          <w:sz w:val="32"/>
          <w:szCs w:val="32"/>
        </w:rPr>
        <w:t>課</w:t>
      </w:r>
      <w:r w:rsidR="00266356" w:rsidRPr="00E40937">
        <w:rPr>
          <w:rFonts w:ascii="標楷體" w:eastAsia="標楷體" w:hAnsi="標楷體" w:cs="標楷體"/>
          <w:b/>
          <w:bCs/>
          <w:color w:val="000080"/>
          <w:sz w:val="32"/>
          <w:szCs w:val="32"/>
        </w:rPr>
        <w:t xml:space="preserve"> </w:t>
      </w:r>
      <w:r w:rsidR="00266356" w:rsidRPr="00E40937">
        <w:rPr>
          <w:rFonts w:ascii="標楷體" w:eastAsia="標楷體" w:hAnsi="標楷體" w:cs="標楷體" w:hint="eastAsia"/>
          <w:b/>
          <w:bCs/>
          <w:color w:val="000080"/>
          <w:sz w:val="32"/>
          <w:szCs w:val="32"/>
        </w:rPr>
        <w:t>資</w:t>
      </w:r>
      <w:r w:rsidR="00266356" w:rsidRPr="00E40937">
        <w:rPr>
          <w:rFonts w:ascii="標楷體" w:eastAsia="標楷體" w:hAnsi="標楷體" w:cs="標楷體"/>
          <w:b/>
          <w:bCs/>
          <w:color w:val="000080"/>
          <w:sz w:val="32"/>
          <w:szCs w:val="32"/>
        </w:rPr>
        <w:t xml:space="preserve"> </w:t>
      </w:r>
      <w:r w:rsidR="00266356" w:rsidRPr="00E40937">
        <w:rPr>
          <w:rFonts w:ascii="標楷體" w:eastAsia="標楷體" w:hAnsi="標楷體" w:cs="標楷體" w:hint="eastAsia"/>
          <w:b/>
          <w:bCs/>
          <w:color w:val="000080"/>
          <w:sz w:val="32"/>
          <w:szCs w:val="32"/>
        </w:rPr>
        <w:t>訊</w:t>
      </w:r>
      <w:r w:rsidR="00266356" w:rsidRPr="00E40937">
        <w:rPr>
          <w:rFonts w:ascii="標楷體" w:eastAsia="標楷體" w:hAnsi="標楷體" w:cs="標楷體"/>
          <w:b/>
          <w:bCs/>
          <w:color w:val="000080"/>
          <w:sz w:val="32"/>
          <w:szCs w:val="32"/>
        </w:rPr>
        <w:t xml:space="preserve"> </w:t>
      </w:r>
      <w:r w:rsidR="00266356" w:rsidRPr="00E40937">
        <w:rPr>
          <w:rFonts w:ascii="標楷體" w:eastAsia="標楷體" w:hAnsi="標楷體" w:cs="標楷體" w:hint="eastAsia"/>
          <w:b/>
          <w:bCs/>
          <w:color w:val="000080"/>
          <w:sz w:val="32"/>
          <w:szCs w:val="32"/>
        </w:rPr>
        <w:t>】</w:t>
      </w:r>
    </w:p>
    <w:p w:rsidR="00266356" w:rsidRPr="00784135" w:rsidRDefault="00266356" w:rsidP="00784135">
      <w:pPr>
        <w:spacing w:line="300" w:lineRule="atLeast"/>
        <w:ind w:firstLineChars="100" w:firstLine="240"/>
        <w:rPr>
          <w:rFonts w:ascii="標楷體" w:eastAsia="標楷體" w:hAnsi="標楷體"/>
          <w:b/>
          <w:bCs/>
          <w:color w:val="000000"/>
        </w:rPr>
      </w:pPr>
      <w:r w:rsidRPr="003121E6">
        <w:rPr>
          <w:rFonts w:ascii="標楷體" w:eastAsia="標楷體" w:hAnsi="標楷體" w:cs="標楷體" w:hint="eastAsia"/>
          <w:b/>
          <w:bCs/>
          <w:color w:val="000000"/>
        </w:rPr>
        <w:t>開課日期：</w:t>
      </w:r>
      <w:r w:rsidRPr="00784135">
        <w:rPr>
          <w:rFonts w:ascii="標楷體" w:eastAsia="標楷體" w:hAnsi="標楷體" w:cs="標楷體"/>
          <w:b/>
          <w:bCs/>
          <w:color w:val="FF0000"/>
          <w:sz w:val="28"/>
          <w:szCs w:val="28"/>
        </w:rPr>
        <w:t>10</w:t>
      </w:r>
      <w:r w:rsidR="00054D43">
        <w:rPr>
          <w:rFonts w:ascii="標楷體" w:eastAsia="標楷體" w:hAnsi="標楷體" w:cs="標楷體"/>
          <w:b/>
          <w:bCs/>
          <w:color w:val="FF0000"/>
          <w:sz w:val="28"/>
          <w:szCs w:val="28"/>
        </w:rPr>
        <w:t>6</w:t>
      </w:r>
      <w:r w:rsidR="007961A3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/</w:t>
      </w:r>
      <w:r w:rsidR="00054D43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3</w:t>
      </w:r>
      <w:r w:rsidR="007961A3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/</w:t>
      </w:r>
      <w:r w:rsidR="00054D43">
        <w:rPr>
          <w:rFonts w:ascii="標楷體" w:eastAsia="標楷體" w:hAnsi="標楷體" w:cs="標楷體"/>
          <w:b/>
          <w:bCs/>
          <w:color w:val="FF0000"/>
          <w:sz w:val="28"/>
          <w:szCs w:val="28"/>
        </w:rPr>
        <w:t>3</w:t>
      </w:r>
      <w:r w:rsidR="00951E0C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、</w:t>
      </w:r>
      <w:r w:rsidR="00054D43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3</w:t>
      </w:r>
      <w:r w:rsidR="007961A3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/</w:t>
      </w:r>
      <w:r w:rsidR="00054D43">
        <w:rPr>
          <w:rFonts w:ascii="標楷體" w:eastAsia="標楷體" w:hAnsi="標楷體" w:cs="標楷體"/>
          <w:b/>
          <w:bCs/>
          <w:color w:val="FF0000"/>
          <w:sz w:val="28"/>
          <w:szCs w:val="28"/>
        </w:rPr>
        <w:t>4</w:t>
      </w:r>
      <w:bookmarkStart w:id="0" w:name="_GoBack"/>
      <w:bookmarkEnd w:id="0"/>
      <w:r w:rsidRPr="00784135">
        <w:rPr>
          <w:rFonts w:ascii="標楷體" w:eastAsia="標楷體" w:hAnsi="標楷體" w:cs="標楷體"/>
          <w:b/>
          <w:bCs/>
          <w:color w:val="FF0000"/>
          <w:sz w:val="28"/>
          <w:szCs w:val="28"/>
        </w:rPr>
        <w:t xml:space="preserve"> (</w:t>
      </w:r>
      <w:r w:rsidR="00B35E5C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五</w:t>
      </w:r>
      <w:r w:rsidR="003353C7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、</w:t>
      </w:r>
      <w:r w:rsidR="00B35E5C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六</w:t>
      </w:r>
      <w:r w:rsidRPr="00784135">
        <w:rPr>
          <w:rFonts w:ascii="標楷體" w:eastAsia="標楷體" w:hAnsi="標楷體" w:cs="標楷體"/>
          <w:b/>
          <w:bCs/>
          <w:color w:val="FF0000"/>
          <w:sz w:val="28"/>
          <w:szCs w:val="28"/>
        </w:rPr>
        <w:t>) 9:</w:t>
      </w:r>
      <w:r w:rsidR="00951E0C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3</w:t>
      </w:r>
      <w:r>
        <w:rPr>
          <w:rFonts w:ascii="標楷體" w:eastAsia="標楷體" w:hAnsi="標楷體" w:cs="標楷體"/>
          <w:b/>
          <w:bCs/>
          <w:color w:val="FF0000"/>
          <w:sz w:val="28"/>
          <w:szCs w:val="28"/>
        </w:rPr>
        <w:t>0~1</w:t>
      </w:r>
      <w:r w:rsidR="00664FEE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5</w:t>
      </w:r>
      <w:r>
        <w:rPr>
          <w:rFonts w:ascii="標楷體" w:eastAsia="標楷體" w:hAnsi="標楷體" w:cs="標楷體"/>
          <w:b/>
          <w:bCs/>
          <w:color w:val="FF0000"/>
          <w:sz w:val="28"/>
          <w:szCs w:val="28"/>
        </w:rPr>
        <w:t>:</w:t>
      </w:r>
      <w:r w:rsidR="00951E0C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3</w:t>
      </w:r>
      <w:r w:rsidRPr="00784135">
        <w:rPr>
          <w:rFonts w:ascii="標楷體" w:eastAsia="標楷體" w:hAnsi="標楷體" w:cs="標楷體"/>
          <w:b/>
          <w:bCs/>
          <w:color w:val="FF0000"/>
          <w:sz w:val="28"/>
          <w:szCs w:val="28"/>
        </w:rPr>
        <w:t>0</w:t>
      </w:r>
      <w:r w:rsidRPr="00784135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，共計</w:t>
      </w:r>
      <w:r>
        <w:rPr>
          <w:rFonts w:ascii="標楷體" w:eastAsia="標楷體" w:hAnsi="標楷體" w:cs="標楷體"/>
          <w:b/>
          <w:bCs/>
          <w:color w:val="FF0000"/>
          <w:sz w:val="28"/>
          <w:szCs w:val="28"/>
        </w:rPr>
        <w:t>1</w:t>
      </w:r>
      <w:r w:rsidR="00664FEE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0</w:t>
      </w:r>
      <w:r w:rsidRPr="00784135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小時</w:t>
      </w:r>
    </w:p>
    <w:p w:rsidR="00266356" w:rsidRDefault="00266356" w:rsidP="00A56F8C">
      <w:pPr>
        <w:spacing w:line="300" w:lineRule="atLeast"/>
        <w:ind w:leftChars="100" w:left="1441" w:hangingChars="500" w:hanging="1201"/>
        <w:rPr>
          <w:rFonts w:ascii="標楷體" w:eastAsia="標楷體" w:hAnsi="標楷體"/>
          <w:b/>
          <w:bCs/>
          <w:color w:val="FF0000"/>
          <w:kern w:val="0"/>
        </w:rPr>
      </w:pPr>
      <w:r>
        <w:rPr>
          <w:rFonts w:ascii="標楷體" w:eastAsia="標楷體" w:hAnsi="標楷體" w:cs="標楷體" w:hint="eastAsia"/>
          <w:b/>
          <w:bCs/>
        </w:rPr>
        <w:t>課程費用</w:t>
      </w:r>
      <w:r w:rsidRPr="00954918">
        <w:rPr>
          <w:rFonts w:ascii="標楷體" w:eastAsia="標楷體" w:hAnsi="標楷體" w:cs="標楷體" w:hint="eastAsia"/>
          <w:b/>
          <w:bCs/>
        </w:rPr>
        <w:t>：</w:t>
      </w:r>
      <w:r w:rsidRPr="0044099F">
        <w:rPr>
          <w:rFonts w:ascii="標楷體" w:eastAsia="標楷體" w:hAnsi="標楷體" w:cs="標楷體" w:hint="eastAsia"/>
          <w:b/>
          <w:bCs/>
          <w:color w:val="FF0000"/>
          <w:kern w:val="0"/>
        </w:rPr>
        <w:t>加入工研院產業學院會員</w:t>
      </w:r>
      <w:r w:rsidRPr="0044099F">
        <w:rPr>
          <w:rFonts w:ascii="標楷體" w:eastAsia="標楷體" w:hAnsi="標楷體" w:cs="標楷體"/>
          <w:color w:val="0066FF"/>
          <w:kern w:val="0"/>
        </w:rPr>
        <w:t>( http://college.itri.org.tw/LoginMember.aspx )</w:t>
      </w:r>
      <w:r w:rsidRPr="0044099F">
        <w:rPr>
          <w:rFonts w:ascii="標楷體" w:eastAsia="標楷體" w:hAnsi="標楷體" w:cs="標楷體" w:hint="eastAsia"/>
          <w:b/>
          <w:bCs/>
          <w:color w:val="FF0000"/>
          <w:kern w:val="0"/>
        </w:rPr>
        <w:t>，未來有相關課程，可優先獲得通知及更多優惠！</w:t>
      </w:r>
      <w:r w:rsidRPr="0044099F">
        <w:rPr>
          <w:rFonts w:ascii="標楷體" w:eastAsia="標楷體" w:hAnsi="標楷體" w:cs="標楷體"/>
          <w:b/>
          <w:bCs/>
          <w:color w:val="FF0000"/>
          <w:kern w:val="0"/>
        </w:rPr>
        <w:t xml:space="preserve"> </w:t>
      </w:r>
    </w:p>
    <w:p w:rsidR="00266356" w:rsidRDefault="00266356" w:rsidP="00A56F8C">
      <w:pPr>
        <w:spacing w:line="300" w:lineRule="atLeast"/>
        <w:ind w:leftChars="100" w:left="1441" w:hangingChars="500" w:hanging="1201"/>
        <w:rPr>
          <w:rFonts w:ascii="標楷體" w:eastAsia="標楷體" w:hAnsi="標楷體"/>
          <w:b/>
          <w:bCs/>
          <w:color w:val="FF0000"/>
          <w:kern w:val="0"/>
        </w:rPr>
      </w:pPr>
    </w:p>
    <w:p w:rsidR="005953BC" w:rsidRDefault="005953BC" w:rsidP="005953BC">
      <w:pPr>
        <w:tabs>
          <w:tab w:val="left" w:pos="720"/>
        </w:tabs>
        <w:autoSpaceDE w:val="0"/>
        <w:autoSpaceDN w:val="0"/>
        <w:adjustRightInd w:val="0"/>
        <w:spacing w:line="300" w:lineRule="atLeast"/>
        <w:ind w:leftChars="146" w:left="350" w:right="18"/>
        <w:rPr>
          <w:rFonts w:ascii="標楷體" w:eastAsia="標楷體" w:hAnsi="標楷體" w:cs="新細明體"/>
          <w:b/>
          <w:color w:val="000000"/>
          <w:kern w:val="0"/>
        </w:rPr>
      </w:pPr>
      <w:r>
        <w:rPr>
          <w:rFonts w:ascii="標楷體" w:eastAsia="標楷體" w:hAnsi="標楷體" w:cs="新細明體" w:hint="eastAsia"/>
          <w:b/>
          <w:color w:val="000000"/>
          <w:kern w:val="0"/>
        </w:rPr>
        <w:t>(1)課程原價</w:t>
      </w:r>
      <w:r w:rsidR="00CA67E6">
        <w:rPr>
          <w:rFonts w:ascii="標楷體" w:eastAsia="標楷體" w:hAnsi="標楷體" w:cs="新細明體" w:hint="eastAsia"/>
          <w:b/>
          <w:color w:val="000000"/>
          <w:kern w:val="0"/>
        </w:rPr>
        <w:t>：</w:t>
      </w:r>
      <w:r>
        <w:rPr>
          <w:rFonts w:ascii="標楷體" w:eastAsia="標楷體" w:hAnsi="標楷體" w:cs="新細明體" w:hint="eastAsia"/>
          <w:b/>
          <w:color w:val="000000"/>
          <w:kern w:val="0"/>
        </w:rPr>
        <w:t>每人</w:t>
      </w:r>
      <w:r w:rsidR="00664FEE">
        <w:rPr>
          <w:rFonts w:ascii="標楷體" w:eastAsia="標楷體" w:hAnsi="標楷體" w:cs="新細明體" w:hint="eastAsia"/>
          <w:b/>
          <w:color w:val="000000"/>
          <w:kern w:val="0"/>
        </w:rPr>
        <w:t>13</w:t>
      </w:r>
      <w:r>
        <w:rPr>
          <w:rFonts w:ascii="標楷體" w:eastAsia="標楷體" w:hAnsi="標楷體" w:cs="新細明體" w:hint="eastAsia"/>
          <w:b/>
          <w:color w:val="000000"/>
          <w:kern w:val="0"/>
        </w:rPr>
        <w:t xml:space="preserve">,000元 </w:t>
      </w:r>
    </w:p>
    <w:p w:rsidR="00CA67E6" w:rsidRDefault="005953BC" w:rsidP="005953BC">
      <w:pPr>
        <w:tabs>
          <w:tab w:val="left" w:pos="720"/>
        </w:tabs>
        <w:autoSpaceDE w:val="0"/>
        <w:autoSpaceDN w:val="0"/>
        <w:adjustRightInd w:val="0"/>
        <w:spacing w:line="300" w:lineRule="atLeast"/>
        <w:ind w:left="352" w:right="18"/>
        <w:rPr>
          <w:rFonts w:ascii="標楷體" w:eastAsia="標楷體" w:hAnsi="標楷體" w:cs="新細明體"/>
          <w:b/>
          <w:color w:val="000000"/>
          <w:kern w:val="0"/>
        </w:rPr>
      </w:pPr>
      <w:r>
        <w:rPr>
          <w:rFonts w:ascii="標楷體" w:eastAsia="標楷體" w:hAnsi="標楷體" w:cs="新細明體" w:hint="eastAsia"/>
          <w:b/>
          <w:color w:val="000000"/>
          <w:kern w:val="0"/>
        </w:rPr>
        <w:t>(2)</w:t>
      </w:r>
      <w:proofErr w:type="gramStart"/>
      <w:r w:rsidR="00CA67E6">
        <w:rPr>
          <w:rFonts w:ascii="標楷體" w:eastAsia="標楷體" w:hAnsi="標楷體" w:cs="新細明體" w:hint="eastAsia"/>
          <w:b/>
          <w:color w:val="000000"/>
          <w:kern w:val="0"/>
        </w:rPr>
        <w:t>早鳥優惠</w:t>
      </w:r>
      <w:proofErr w:type="gramEnd"/>
      <w:r>
        <w:rPr>
          <w:rFonts w:ascii="標楷體" w:eastAsia="標楷體" w:hAnsi="標楷體" w:cs="新細明體" w:hint="eastAsia"/>
          <w:b/>
          <w:color w:val="000000"/>
          <w:kern w:val="0"/>
        </w:rPr>
        <w:t>：</w:t>
      </w:r>
      <w:r w:rsidR="00CA67E6">
        <w:rPr>
          <w:rFonts w:ascii="標楷體" w:eastAsia="標楷體" w:hAnsi="標楷體" w:cs="新細明體" w:hint="eastAsia"/>
          <w:b/>
          <w:color w:val="000000"/>
          <w:kern w:val="0"/>
        </w:rPr>
        <w:t>開課</w:t>
      </w:r>
      <w:r>
        <w:rPr>
          <w:rFonts w:ascii="標楷體" w:eastAsia="標楷體" w:hAnsi="標楷體" w:cs="新細明體" w:hint="eastAsia"/>
          <w:b/>
          <w:color w:val="000000"/>
          <w:kern w:val="0"/>
        </w:rPr>
        <w:t>7</w:t>
      </w:r>
      <w:r w:rsidR="00CA67E6">
        <w:rPr>
          <w:rFonts w:ascii="標楷體" w:eastAsia="標楷體" w:hAnsi="標楷體" w:cs="新細明體" w:hint="eastAsia"/>
          <w:b/>
          <w:color w:val="000000"/>
          <w:kern w:val="0"/>
        </w:rPr>
        <w:t>天前報名</w:t>
      </w:r>
      <w:r>
        <w:rPr>
          <w:rFonts w:ascii="標楷體" w:eastAsia="標楷體" w:hAnsi="標楷體" w:cs="新細明體" w:hint="eastAsia"/>
          <w:b/>
          <w:color w:val="000000"/>
          <w:kern w:val="0"/>
        </w:rPr>
        <w:t>，每人</w:t>
      </w:r>
      <w:r w:rsidR="00664FEE">
        <w:rPr>
          <w:rFonts w:ascii="標楷體" w:eastAsia="標楷體" w:hAnsi="標楷體" w:cs="新細明體" w:hint="eastAsia"/>
          <w:b/>
          <w:color w:val="000000"/>
          <w:kern w:val="0"/>
        </w:rPr>
        <w:t>9</w:t>
      </w:r>
      <w:r w:rsidR="00E5150E">
        <w:rPr>
          <w:rFonts w:ascii="標楷體" w:eastAsia="標楷體" w:hAnsi="標楷體" w:cs="新細明體" w:hint="eastAsia"/>
          <w:b/>
          <w:color w:val="000000"/>
          <w:kern w:val="0"/>
        </w:rPr>
        <w:t>,0</w:t>
      </w:r>
      <w:r>
        <w:rPr>
          <w:rFonts w:ascii="標楷體" w:eastAsia="標楷體" w:hAnsi="標楷體" w:cs="新細明體" w:hint="eastAsia"/>
          <w:b/>
          <w:color w:val="000000"/>
          <w:kern w:val="0"/>
        </w:rPr>
        <w:t>00元</w:t>
      </w:r>
    </w:p>
    <w:p w:rsidR="005953BC" w:rsidRPr="00CA67E6" w:rsidRDefault="00CA67E6" w:rsidP="00D7526D">
      <w:pPr>
        <w:tabs>
          <w:tab w:val="left" w:pos="720"/>
        </w:tabs>
        <w:autoSpaceDE w:val="0"/>
        <w:autoSpaceDN w:val="0"/>
        <w:adjustRightInd w:val="0"/>
        <w:ind w:left="352" w:right="18"/>
        <w:rPr>
          <w:rFonts w:ascii="標楷體" w:eastAsia="標楷體" w:hAnsi="標楷體" w:cs="新細明體"/>
          <w:b/>
          <w:color w:val="FF0000"/>
          <w:kern w:val="0"/>
        </w:rPr>
      </w:pPr>
      <w:r>
        <w:rPr>
          <w:rFonts w:ascii="標楷體" w:eastAsia="標楷體" w:hAnsi="標楷體" w:cs="新細明體" w:hint="eastAsia"/>
          <w:b/>
          <w:color w:val="000000"/>
          <w:kern w:val="0"/>
        </w:rPr>
        <w:t>(3)</w:t>
      </w:r>
      <w:r w:rsidR="005953BC">
        <w:rPr>
          <w:rFonts w:ascii="標楷體" w:eastAsia="標楷體" w:hAnsi="標楷體" w:cs="新細明體" w:hint="eastAsia"/>
          <w:b/>
          <w:color w:val="000000"/>
          <w:kern w:val="0"/>
        </w:rPr>
        <w:t xml:space="preserve"> </w:t>
      </w:r>
      <w:r w:rsidRPr="00CA67E6">
        <w:rPr>
          <w:rFonts w:ascii="標楷體" w:eastAsia="標楷體" w:hAnsi="標楷體" w:cs="新細明體" w:hint="eastAsia"/>
          <w:b/>
          <w:color w:val="FF0000"/>
          <w:kern w:val="0"/>
          <w:highlight w:val="yellow"/>
        </w:rPr>
        <w:t>2人同行：每人</w:t>
      </w:r>
      <w:r w:rsidR="00664FEE">
        <w:rPr>
          <w:rFonts w:ascii="標楷體" w:eastAsia="標楷體" w:hAnsi="標楷體" w:cs="新細明體" w:hint="eastAsia"/>
          <w:b/>
          <w:color w:val="FF0000"/>
          <w:kern w:val="0"/>
          <w:highlight w:val="yellow"/>
        </w:rPr>
        <w:t>7</w:t>
      </w:r>
      <w:r w:rsidRPr="00CA67E6">
        <w:rPr>
          <w:rFonts w:ascii="標楷體" w:eastAsia="標楷體" w:hAnsi="標楷體" w:cs="新細明體" w:hint="eastAsia"/>
          <w:b/>
          <w:color w:val="FF0000"/>
          <w:kern w:val="0"/>
          <w:highlight w:val="yellow"/>
        </w:rPr>
        <w:t>,000元</w:t>
      </w:r>
    </w:p>
    <w:p w:rsidR="00266356" w:rsidRPr="005953BC" w:rsidRDefault="00266356" w:rsidP="00832EF8">
      <w:pPr>
        <w:adjustRightInd w:val="0"/>
        <w:snapToGrid w:val="0"/>
        <w:rPr>
          <w:rFonts w:eastAsia="標楷體" w:hAnsi="標楷體"/>
          <w:b/>
          <w:bCs/>
          <w:color w:val="FF0000"/>
        </w:rPr>
      </w:pPr>
    </w:p>
    <w:p w:rsidR="00266356" w:rsidRPr="008F2690" w:rsidRDefault="00266356" w:rsidP="00C1430D">
      <w:pPr>
        <w:adjustRightInd w:val="0"/>
        <w:snapToGrid w:val="0"/>
        <w:ind w:firstLineChars="100" w:firstLine="240"/>
        <w:rPr>
          <w:rFonts w:eastAsia="標楷體"/>
          <w:color w:val="000000"/>
        </w:rPr>
      </w:pPr>
      <w:r w:rsidRPr="008F2690">
        <w:rPr>
          <w:rFonts w:eastAsia="標楷體" w:hAnsi="標楷體" w:cs="標楷體" w:hint="eastAsia"/>
          <w:b/>
          <w:bCs/>
          <w:color w:val="000000"/>
        </w:rPr>
        <w:t>預計招生名額：</w:t>
      </w:r>
      <w:r w:rsidR="00B35E5C">
        <w:rPr>
          <w:rFonts w:eastAsia="標楷體" w:hAnsi="標楷體" w:hint="eastAsia"/>
          <w:b/>
          <w:bCs/>
          <w:color w:val="000000"/>
        </w:rPr>
        <w:t>20</w:t>
      </w:r>
      <w:r w:rsidRPr="00292DE2">
        <w:rPr>
          <w:rFonts w:eastAsia="標楷體" w:hAnsi="標楷體" w:cs="標楷體" w:hint="eastAsia"/>
          <w:b/>
          <w:bCs/>
          <w:color w:val="000000"/>
        </w:rPr>
        <w:t>名為原則，依報名及繳費完成之順序額滿為止</w:t>
      </w:r>
      <w:r w:rsidR="00CA67E6">
        <w:rPr>
          <w:rFonts w:eastAsia="標楷體" w:hAnsi="標楷體" w:cs="標楷體" w:hint="eastAsia"/>
          <w:b/>
          <w:bCs/>
          <w:color w:val="000000"/>
        </w:rPr>
        <w:t>。</w:t>
      </w:r>
    </w:p>
    <w:p w:rsidR="00266356" w:rsidRPr="00832EF8" w:rsidRDefault="00266356" w:rsidP="004620F6">
      <w:pPr>
        <w:pStyle w:val="Web"/>
        <w:snapToGrid w:val="0"/>
        <w:spacing w:before="0" w:beforeAutospacing="0" w:after="0" w:afterAutospacing="0" w:line="240" w:lineRule="atLeast"/>
        <w:ind w:right="30" w:firstLineChars="100" w:firstLine="240"/>
        <w:rPr>
          <w:rFonts w:ascii="標楷體" w:eastAsia="標楷體" w:hAnsi="標楷體" w:cs="Times New Roman"/>
          <w:b/>
          <w:bCs/>
        </w:rPr>
      </w:pPr>
    </w:p>
    <w:p w:rsidR="00266356" w:rsidRPr="0058253B" w:rsidRDefault="00266356" w:rsidP="004620F6">
      <w:pPr>
        <w:pStyle w:val="Web"/>
        <w:snapToGrid w:val="0"/>
        <w:spacing w:before="0" w:beforeAutospacing="0" w:after="0" w:afterAutospacing="0" w:line="240" w:lineRule="atLeast"/>
        <w:ind w:right="30" w:firstLineChars="100" w:firstLine="240"/>
        <w:rPr>
          <w:rFonts w:ascii="標楷體" w:eastAsia="標楷體" w:hAnsi="標楷體" w:cs="Times New Roman"/>
          <w:color w:val="000000"/>
          <w:spacing w:val="15"/>
        </w:rPr>
      </w:pPr>
      <w:r w:rsidRPr="00AA534E">
        <w:rPr>
          <w:rFonts w:ascii="標楷體" w:eastAsia="標楷體" w:hAnsi="標楷體" w:cs="標楷體" w:hint="eastAsia"/>
          <w:b/>
          <w:bCs/>
        </w:rPr>
        <w:t>上課地點：</w:t>
      </w:r>
      <w:r w:rsidRPr="001F0B14">
        <w:rPr>
          <w:rStyle w:val="a9"/>
          <w:rFonts w:ascii="標楷體" w:eastAsia="標楷體" w:hAnsi="標楷體" w:cs="標楷體" w:hint="eastAsia"/>
          <w:color w:val="336633"/>
          <w:spacing w:val="15"/>
        </w:rPr>
        <w:t>中科工商服務大樓</w:t>
      </w:r>
      <w:r>
        <w:rPr>
          <w:rStyle w:val="a9"/>
          <w:rFonts w:ascii="標楷體" w:eastAsia="標楷體" w:hAnsi="標楷體" w:cs="標楷體"/>
          <w:color w:val="336633"/>
          <w:spacing w:val="15"/>
        </w:rPr>
        <w:t>4</w:t>
      </w:r>
      <w:r>
        <w:rPr>
          <w:rStyle w:val="a9"/>
          <w:rFonts w:ascii="標楷體" w:eastAsia="標楷體" w:hAnsi="標楷體" w:cs="標楷體" w:hint="eastAsia"/>
          <w:color w:val="336633"/>
          <w:spacing w:val="15"/>
        </w:rPr>
        <w:t>樓</w:t>
      </w:r>
      <w:r w:rsidR="005220A8">
        <w:rPr>
          <w:rStyle w:val="a9"/>
          <w:rFonts w:ascii="標楷體" w:eastAsia="標楷體" w:hAnsi="標楷體" w:cs="標楷體" w:hint="eastAsia"/>
          <w:color w:val="336633"/>
          <w:spacing w:val="15"/>
        </w:rPr>
        <w:t>或9樓</w:t>
      </w:r>
      <w:r w:rsidRPr="001F0B14">
        <w:rPr>
          <w:rStyle w:val="a9"/>
          <w:rFonts w:ascii="標楷體" w:eastAsia="標楷體" w:hAnsi="標楷體" w:cs="標楷體"/>
          <w:color w:val="336633"/>
          <w:spacing w:val="15"/>
        </w:rPr>
        <w:t>(</w:t>
      </w:r>
      <w:r w:rsidRPr="001F0B14">
        <w:rPr>
          <w:rStyle w:val="a9"/>
          <w:rFonts w:ascii="標楷體" w:eastAsia="標楷體" w:hAnsi="標楷體" w:cs="標楷體" w:hint="eastAsia"/>
          <w:color w:val="336633"/>
          <w:spacing w:val="15"/>
        </w:rPr>
        <w:t>台中市大雅區中科路</w:t>
      </w:r>
      <w:r w:rsidRPr="001F0B14">
        <w:rPr>
          <w:rStyle w:val="a9"/>
          <w:rFonts w:ascii="標楷體" w:eastAsia="標楷體" w:hAnsi="標楷體" w:cs="標楷體"/>
          <w:color w:val="336633"/>
          <w:spacing w:val="15"/>
        </w:rPr>
        <w:t>6</w:t>
      </w:r>
      <w:r w:rsidRPr="001F0B14">
        <w:rPr>
          <w:rStyle w:val="a9"/>
          <w:rFonts w:ascii="標楷體" w:eastAsia="標楷體" w:hAnsi="標楷體" w:cs="標楷體" w:hint="eastAsia"/>
          <w:color w:val="336633"/>
          <w:spacing w:val="15"/>
        </w:rPr>
        <w:t>號</w:t>
      </w:r>
      <w:r w:rsidRPr="001F0B14">
        <w:rPr>
          <w:rStyle w:val="a9"/>
          <w:rFonts w:ascii="標楷體" w:eastAsia="標楷體" w:hAnsi="標楷體" w:cs="標楷體"/>
          <w:color w:val="336633"/>
          <w:spacing w:val="15"/>
        </w:rPr>
        <w:t>)</w:t>
      </w:r>
    </w:p>
    <w:p w:rsidR="00266356" w:rsidRDefault="00266356" w:rsidP="00050C3A">
      <w:pPr>
        <w:snapToGrid w:val="0"/>
        <w:spacing w:line="240" w:lineRule="atLeast"/>
        <w:rPr>
          <w:rFonts w:ascii="標楷體" w:eastAsia="標楷體" w:hAnsi="標楷體"/>
          <w:b/>
          <w:bCs/>
        </w:rPr>
      </w:pPr>
    </w:p>
    <w:p w:rsidR="00266356" w:rsidRPr="00073400" w:rsidRDefault="00266356" w:rsidP="001F0B14">
      <w:pPr>
        <w:snapToGrid w:val="0"/>
        <w:spacing w:line="240" w:lineRule="atLeast"/>
        <w:ind w:firstLineChars="100" w:firstLine="240"/>
        <w:rPr>
          <w:rFonts w:ascii="標楷體" w:eastAsia="標楷體" w:hAnsi="標楷體"/>
        </w:rPr>
      </w:pPr>
      <w:r w:rsidRPr="00AA534E">
        <w:rPr>
          <w:rFonts w:ascii="標楷體" w:eastAsia="標楷體" w:hAnsi="標楷體" w:cs="標楷體" w:hint="eastAsia"/>
          <w:b/>
          <w:bCs/>
        </w:rPr>
        <w:t>報名方式：</w:t>
      </w:r>
      <w:r w:rsidRPr="00FD739F">
        <w:rPr>
          <w:rFonts w:ascii="標楷體" w:eastAsia="標楷體" w:hAnsi="標楷體" w:cs="標楷體" w:hint="eastAsia"/>
        </w:rPr>
        <w:t>請將報名表</w:t>
      </w:r>
      <w:r>
        <w:rPr>
          <w:rFonts w:ascii="標楷體" w:eastAsia="標楷體" w:hAnsi="標楷體" w:cs="標楷體" w:hint="eastAsia"/>
        </w:rPr>
        <w:t>填妥後</w:t>
      </w:r>
      <w:r w:rsidRPr="00FD739F">
        <w:rPr>
          <w:rFonts w:ascii="標楷體" w:eastAsia="標楷體" w:hAnsi="標楷體" w:cs="標楷體" w:hint="eastAsia"/>
        </w:rPr>
        <w:t>傳真</w:t>
      </w:r>
      <w:r>
        <w:rPr>
          <w:rFonts w:ascii="標楷體" w:eastAsia="標楷體" w:hAnsi="標楷體" w:cs="標楷體" w:hint="eastAsia"/>
        </w:rPr>
        <w:t>至</w:t>
      </w:r>
      <w:r>
        <w:rPr>
          <w:rFonts w:ascii="標楷體" w:eastAsia="標楷體" w:hAnsi="標楷體" w:cs="標楷體"/>
        </w:rPr>
        <w:t>04-25690361</w:t>
      </w:r>
      <w:r>
        <w:rPr>
          <w:rFonts w:ascii="標楷體" w:eastAsia="標楷體" w:hAnsi="標楷體" w:cs="標楷體" w:hint="eastAsia"/>
        </w:rPr>
        <w:t>或</w:t>
      </w:r>
      <w:r>
        <w:rPr>
          <w:rFonts w:ascii="標楷體" w:eastAsia="標楷體" w:hAnsi="標楷體" w:cs="標楷體"/>
        </w:rPr>
        <w:t>mail</w:t>
      </w:r>
      <w:r>
        <w:rPr>
          <w:rFonts w:ascii="標楷體" w:eastAsia="標楷體" w:hAnsi="標楷體" w:cs="標楷體" w:hint="eastAsia"/>
        </w:rPr>
        <w:t>至</w:t>
      </w:r>
      <w:r>
        <w:rPr>
          <w:rFonts w:ascii="Tahoma" w:hAnsi="Tahoma" w:cs="Tahoma"/>
          <w:sz w:val="17"/>
          <w:szCs w:val="17"/>
        </w:rPr>
        <w:t>Candace_Chen@itri.org.tw</w:t>
      </w:r>
    </w:p>
    <w:p w:rsidR="00266356" w:rsidRPr="00784135" w:rsidRDefault="00266356" w:rsidP="00784135">
      <w:pPr>
        <w:snapToGrid w:val="0"/>
        <w:spacing w:line="240" w:lineRule="atLeast"/>
        <w:ind w:firstLineChars="600" w:firstLine="1440"/>
        <w:rPr>
          <w:rFonts w:ascii="標楷體" w:eastAsia="標楷體" w:hAnsi="標楷體"/>
        </w:rPr>
      </w:pPr>
      <w:r w:rsidRPr="00FD739F">
        <w:rPr>
          <w:rFonts w:ascii="標楷體" w:eastAsia="標楷體" w:hAnsi="標楷體" w:cs="標楷體" w:hint="eastAsia"/>
        </w:rPr>
        <w:t>報名專線：</w:t>
      </w:r>
      <w:r>
        <w:rPr>
          <w:rFonts w:ascii="標楷體" w:eastAsia="標楷體" w:hAnsi="標楷體" w:cs="標楷體"/>
        </w:rPr>
        <w:t>04-25687661</w:t>
      </w:r>
      <w:r>
        <w:rPr>
          <w:rFonts w:ascii="標楷體" w:eastAsia="標楷體" w:hAnsi="標楷體" w:cs="標楷體" w:hint="eastAsia"/>
        </w:rPr>
        <w:t>陳小姐</w:t>
      </w:r>
    </w:p>
    <w:p w:rsidR="009952F5" w:rsidRDefault="009952F5" w:rsidP="009324EF">
      <w:pPr>
        <w:adjustRightInd w:val="0"/>
        <w:snapToGrid w:val="0"/>
        <w:rPr>
          <w:rFonts w:eastAsia="標楷體"/>
          <w:color w:val="000000"/>
          <w:sz w:val="20"/>
          <w:szCs w:val="20"/>
        </w:rPr>
      </w:pPr>
    </w:p>
    <w:p w:rsidR="009324EF" w:rsidRPr="009324EF" w:rsidRDefault="009324EF" w:rsidP="009324EF">
      <w:pPr>
        <w:adjustRightInd w:val="0"/>
        <w:snapToGrid w:val="0"/>
        <w:rPr>
          <w:rFonts w:eastAsia="標楷體"/>
          <w:color w:val="000000"/>
          <w:sz w:val="20"/>
          <w:szCs w:val="20"/>
        </w:rPr>
      </w:pPr>
      <w:r w:rsidRPr="009324EF">
        <w:rPr>
          <w:rFonts w:eastAsia="標楷體" w:hint="eastAsia"/>
          <w:color w:val="000000"/>
          <w:sz w:val="20"/>
          <w:szCs w:val="20"/>
        </w:rPr>
        <w:t>【備註】</w:t>
      </w:r>
    </w:p>
    <w:p w:rsidR="009324EF" w:rsidRPr="009324EF" w:rsidRDefault="009324EF" w:rsidP="009324EF">
      <w:pPr>
        <w:adjustRightInd w:val="0"/>
        <w:snapToGrid w:val="0"/>
        <w:rPr>
          <w:rFonts w:eastAsia="標楷體"/>
          <w:color w:val="000000"/>
          <w:sz w:val="20"/>
          <w:szCs w:val="20"/>
        </w:rPr>
      </w:pPr>
      <w:r w:rsidRPr="009324EF">
        <w:rPr>
          <w:rFonts w:eastAsia="標楷體" w:hint="eastAsia"/>
          <w:color w:val="000000"/>
          <w:sz w:val="20"/>
          <w:szCs w:val="20"/>
        </w:rPr>
        <w:t>1.</w:t>
      </w:r>
      <w:r w:rsidRPr="009324EF">
        <w:rPr>
          <w:rFonts w:eastAsia="標楷體" w:hint="eastAsia"/>
          <w:color w:val="000000"/>
          <w:sz w:val="20"/>
          <w:szCs w:val="20"/>
        </w:rPr>
        <w:t>為確保您的上課權益，報名後若未收到任何回覆，請來電洽詢方完成報名。</w:t>
      </w:r>
    </w:p>
    <w:p w:rsidR="009324EF" w:rsidRPr="009324EF" w:rsidRDefault="009324EF" w:rsidP="009324EF">
      <w:pPr>
        <w:adjustRightInd w:val="0"/>
        <w:snapToGrid w:val="0"/>
        <w:rPr>
          <w:rFonts w:eastAsia="標楷體"/>
          <w:color w:val="000000"/>
          <w:sz w:val="20"/>
          <w:szCs w:val="20"/>
        </w:rPr>
      </w:pPr>
      <w:r w:rsidRPr="009324EF">
        <w:rPr>
          <w:rFonts w:eastAsia="標楷體" w:hint="eastAsia"/>
          <w:color w:val="000000"/>
          <w:sz w:val="20"/>
          <w:szCs w:val="20"/>
        </w:rPr>
        <w:t>2.</w:t>
      </w:r>
      <w:r w:rsidRPr="009324EF">
        <w:rPr>
          <w:rFonts w:eastAsia="標楷體" w:hint="eastAsia"/>
          <w:color w:val="000000"/>
          <w:sz w:val="20"/>
          <w:szCs w:val="20"/>
        </w:rPr>
        <w:t>若報名者不克參加者，可指派其他人參加，並於開課前一日通知。</w:t>
      </w:r>
      <w:r w:rsidRPr="009324EF">
        <w:rPr>
          <w:rFonts w:eastAsia="標楷體" w:hint="eastAsia"/>
          <w:color w:val="000000"/>
          <w:sz w:val="20"/>
          <w:szCs w:val="20"/>
        </w:rPr>
        <w:t xml:space="preserve"> </w:t>
      </w:r>
    </w:p>
    <w:p w:rsidR="009952F5" w:rsidRDefault="009324EF" w:rsidP="00C54D5F">
      <w:pPr>
        <w:snapToGrid w:val="0"/>
        <w:spacing w:line="240" w:lineRule="atLeast"/>
        <w:rPr>
          <w:rFonts w:ascii="標楷體" w:eastAsia="標楷體" w:hAnsi="標楷體"/>
          <w:sz w:val="20"/>
          <w:szCs w:val="20"/>
        </w:rPr>
      </w:pPr>
      <w:r w:rsidRPr="009324EF">
        <w:rPr>
          <w:rFonts w:eastAsia="標楷體" w:hint="eastAsia"/>
          <w:color w:val="000000"/>
          <w:sz w:val="20"/>
          <w:szCs w:val="20"/>
        </w:rPr>
        <w:t>3.</w:t>
      </w:r>
      <w:proofErr w:type="gramStart"/>
      <w:r w:rsidRPr="009324EF">
        <w:rPr>
          <w:rFonts w:eastAsia="標楷體" w:hint="eastAsia"/>
          <w:color w:val="000000"/>
          <w:sz w:val="20"/>
          <w:szCs w:val="20"/>
        </w:rPr>
        <w:t>因課前</w:t>
      </w:r>
      <w:proofErr w:type="gramEnd"/>
      <w:r w:rsidRPr="009324EF">
        <w:rPr>
          <w:rFonts w:eastAsia="標楷體" w:hint="eastAsia"/>
          <w:color w:val="000000"/>
          <w:sz w:val="20"/>
          <w:szCs w:val="20"/>
        </w:rPr>
        <w:t>教材、講義及餐點之準備，若您不克前來需取消報名，請於開課前三日以</w:t>
      </w:r>
      <w:r w:rsidRPr="009324EF">
        <w:rPr>
          <w:rFonts w:eastAsia="標楷體" w:hint="eastAsia"/>
          <w:color w:val="000000"/>
          <w:sz w:val="20"/>
          <w:szCs w:val="20"/>
        </w:rPr>
        <w:t>EMAIL</w:t>
      </w:r>
      <w:r w:rsidRPr="009324EF">
        <w:rPr>
          <w:rFonts w:eastAsia="標楷體" w:hint="eastAsia"/>
          <w:color w:val="000000"/>
          <w:sz w:val="20"/>
          <w:szCs w:val="20"/>
        </w:rPr>
        <w:t>通知主辦單位聯絡人並電話確認申請退費事宜，逾期將郵寄講義，恕</w:t>
      </w:r>
      <w:proofErr w:type="gramStart"/>
      <w:r w:rsidRPr="009324EF">
        <w:rPr>
          <w:rFonts w:eastAsia="標楷體" w:hint="eastAsia"/>
          <w:color w:val="000000"/>
          <w:sz w:val="20"/>
          <w:szCs w:val="20"/>
        </w:rPr>
        <w:t>不</w:t>
      </w:r>
      <w:proofErr w:type="gramEnd"/>
      <w:r w:rsidRPr="009324EF">
        <w:rPr>
          <w:rFonts w:eastAsia="標楷體" w:hint="eastAsia"/>
          <w:color w:val="000000"/>
          <w:sz w:val="20"/>
          <w:szCs w:val="20"/>
        </w:rPr>
        <w:t>退費。</w:t>
      </w:r>
    </w:p>
    <w:p w:rsidR="00C54D5F" w:rsidRPr="00C54D5F" w:rsidRDefault="00C54D5F" w:rsidP="00C54D5F">
      <w:pPr>
        <w:snapToGrid w:val="0"/>
        <w:spacing w:line="240" w:lineRule="atLeast"/>
        <w:rPr>
          <w:rFonts w:ascii="標楷體" w:eastAsia="標楷體" w:hAnsi="標楷體"/>
          <w:sz w:val="20"/>
          <w:szCs w:val="20"/>
        </w:rPr>
      </w:pPr>
    </w:p>
    <w:p w:rsidR="005953BC" w:rsidRDefault="005953BC" w:rsidP="005953BC">
      <w:pPr>
        <w:spacing w:beforeLines="50" w:before="180" w:line="280" w:lineRule="exact"/>
        <w:ind w:leftChars="-225" w:left="-540" w:firstLineChars="75" w:firstLine="180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---------------</w:t>
      </w:r>
      <w:r>
        <w:rPr>
          <w:rFonts w:ascii="標楷體" w:eastAsia="標楷體" w:hAnsi="標楷體"/>
          <w:b/>
          <w:sz w:val="28"/>
          <w:szCs w:val="28"/>
        </w:rPr>
        <w:sym w:font="Wingdings" w:char="F022"/>
      </w:r>
      <w:r>
        <w:rPr>
          <w:rFonts w:ascii="標楷體" w:eastAsia="標楷體" w:hAnsi="標楷體" w:hint="eastAsia"/>
        </w:rPr>
        <w:t>----------------------------------------------</w:t>
      </w:r>
      <w:r>
        <w:rPr>
          <w:rFonts w:ascii="標楷體" w:eastAsia="標楷體" w:hAnsi="標楷體"/>
          <w:b/>
          <w:sz w:val="28"/>
          <w:szCs w:val="28"/>
        </w:rPr>
        <w:sym w:font="Wingdings" w:char="F023"/>
      </w:r>
      <w:r>
        <w:rPr>
          <w:rFonts w:ascii="標楷體" w:eastAsia="標楷體" w:hAnsi="標楷體" w:hint="eastAsia"/>
        </w:rPr>
        <w:t>-----------------</w:t>
      </w:r>
    </w:p>
    <w:p w:rsidR="005953BC" w:rsidRDefault="005953BC" w:rsidP="005953BC">
      <w:pPr>
        <w:snapToGrid w:val="0"/>
        <w:spacing w:line="360" w:lineRule="atLeast"/>
        <w:ind w:leftChars="10" w:left="24" w:rightChars="-150" w:right="-360"/>
        <w:rPr>
          <w:rFonts w:ascii="新細明體" w:hAnsi="新細明體"/>
          <w:bCs/>
          <w:spacing w:val="20"/>
        </w:rPr>
      </w:pPr>
      <w:r>
        <w:rPr>
          <w:rFonts w:ascii="標楷體" w:eastAsia="標楷體" w:hAnsi="標楷體"/>
          <w:sz w:val="26"/>
          <w:szCs w:val="26"/>
        </w:rPr>
        <w:sym w:font="Wingdings" w:char="F0D8"/>
      </w:r>
      <w:r>
        <w:rPr>
          <w:rFonts w:ascii="新細明體" w:hAnsi="新細明體" w:hint="eastAsia"/>
          <w:bCs/>
          <w:spacing w:val="20"/>
        </w:rPr>
        <w:t xml:space="preserve">傳真報名表【04-25690361】　　　　　</w:t>
      </w:r>
      <w:r>
        <w:rPr>
          <w:rFonts w:ascii="新細明體" w:hAnsi="新細明體" w:hint="eastAsia"/>
        </w:rPr>
        <w:t>工研院 產業學院 台中學習中心</w:t>
      </w:r>
      <w:proofErr w:type="gramStart"/>
      <w:r>
        <w:rPr>
          <w:rFonts w:ascii="新細明體" w:hAnsi="新細明體" w:hint="eastAsia"/>
          <w:bCs/>
          <w:spacing w:val="20"/>
        </w:rPr>
        <w:t>【</w:t>
      </w:r>
      <w:proofErr w:type="gramEnd"/>
      <w:r>
        <w:rPr>
          <w:rFonts w:ascii="新細明體" w:hAnsi="新細明體" w:hint="eastAsia"/>
          <w:bCs/>
          <w:spacing w:val="20"/>
        </w:rPr>
        <w:t>TEL.04-25687661</w:t>
      </w:r>
      <w:proofErr w:type="gramStart"/>
      <w:r>
        <w:rPr>
          <w:rFonts w:ascii="新細明體" w:hAnsi="新細明體" w:hint="eastAsia"/>
          <w:bCs/>
          <w:spacing w:val="20"/>
        </w:rPr>
        <w:t>】</w:t>
      </w:r>
      <w:proofErr w:type="gramEnd"/>
    </w:p>
    <w:p w:rsidR="005953BC" w:rsidRDefault="005953BC" w:rsidP="005953BC">
      <w:pPr>
        <w:snapToGrid w:val="0"/>
        <w:spacing w:line="360" w:lineRule="atLeast"/>
        <w:ind w:leftChars="10" w:left="24" w:rightChars="-150" w:right="-360"/>
        <w:rPr>
          <w:rFonts w:ascii="新細明體" w:hAnsi="新細明體"/>
          <w:bCs/>
          <w:spacing w:val="20"/>
        </w:rPr>
      </w:pPr>
    </w:p>
    <w:tbl>
      <w:tblPr>
        <w:tblW w:w="10884" w:type="dxa"/>
        <w:tblBorders>
          <w:top w:val="thinThickSmallGap" w:sz="18" w:space="0" w:color="3366FF"/>
          <w:left w:val="thinThickSmallGap" w:sz="18" w:space="0" w:color="3366FF"/>
          <w:bottom w:val="thickThinSmallGap" w:sz="18" w:space="0" w:color="3366FF"/>
          <w:right w:val="thickThinSmallGap" w:sz="18" w:space="0" w:color="3366FF"/>
          <w:insideH w:val="single" w:sz="6" w:space="0" w:color="3366FF"/>
          <w:insideV w:val="single" w:sz="6" w:space="0" w:color="006699"/>
        </w:tblBorders>
        <w:tblLayout w:type="fixed"/>
        <w:tblLook w:val="01E0" w:firstRow="1" w:lastRow="1" w:firstColumn="1" w:lastColumn="1" w:noHBand="0" w:noVBand="0"/>
      </w:tblPr>
      <w:tblGrid>
        <w:gridCol w:w="376"/>
        <w:gridCol w:w="1260"/>
        <w:gridCol w:w="993"/>
        <w:gridCol w:w="1260"/>
        <w:gridCol w:w="1564"/>
        <w:gridCol w:w="1894"/>
        <w:gridCol w:w="3537"/>
      </w:tblGrid>
      <w:tr w:rsidR="005953BC" w:rsidTr="005953BC">
        <w:trPr>
          <w:trHeight w:val="446"/>
        </w:trPr>
        <w:tc>
          <w:tcPr>
            <w:tcW w:w="10884" w:type="dxa"/>
            <w:gridSpan w:val="7"/>
            <w:tcBorders>
              <w:top w:val="thinThickSmallGap" w:sz="18" w:space="0" w:color="3366FF"/>
              <w:left w:val="thinThickSmallGap" w:sz="18" w:space="0" w:color="3366FF"/>
              <w:bottom w:val="single" w:sz="6" w:space="0" w:color="3366FF"/>
              <w:right w:val="thickThinSmallGap" w:sz="18" w:space="0" w:color="3366FF"/>
            </w:tcBorders>
            <w:vAlign w:val="center"/>
            <w:hideMark/>
          </w:tcPr>
          <w:p w:rsidR="005953BC" w:rsidRDefault="005953BC" w:rsidP="005953BC">
            <w:pPr>
              <w:tabs>
                <w:tab w:val="left" w:pos="720"/>
              </w:tabs>
              <w:snapToGrid w:val="0"/>
              <w:spacing w:line="360" w:lineRule="exact"/>
              <w:ind w:firstLineChars="800" w:firstLine="2563"/>
              <w:rPr>
                <w:rFonts w:ascii="標楷體" w:eastAsia="標楷體" w:hAnsi="標楷體"/>
                <w:b/>
                <w:color w:val="1F497D"/>
                <w:sz w:val="32"/>
                <w:szCs w:val="32"/>
              </w:rPr>
            </w:pPr>
            <w:r w:rsidRPr="005953BC">
              <w:rPr>
                <w:rFonts w:ascii="標楷體" w:eastAsia="標楷體" w:hAnsi="標楷體" w:hint="eastAsia"/>
                <w:b/>
                <w:color w:val="0000EE"/>
                <w:sz w:val="32"/>
                <w:szCs w:val="32"/>
              </w:rPr>
              <w:t>化</w:t>
            </w:r>
            <w:proofErr w:type="gramStart"/>
            <w:r w:rsidRPr="005953BC">
              <w:rPr>
                <w:rFonts w:ascii="標楷體" w:eastAsia="標楷體" w:hAnsi="標楷體" w:hint="eastAsia"/>
                <w:b/>
                <w:color w:val="0000EE"/>
                <w:sz w:val="32"/>
                <w:szCs w:val="32"/>
              </w:rPr>
              <w:t>粧</w:t>
            </w:r>
            <w:proofErr w:type="gramEnd"/>
            <w:r w:rsidRPr="005953BC">
              <w:rPr>
                <w:rFonts w:ascii="標楷體" w:eastAsia="標楷體" w:hAnsi="標楷體" w:hint="eastAsia"/>
                <w:b/>
                <w:color w:val="0000EE"/>
                <w:sz w:val="32"/>
                <w:szCs w:val="32"/>
              </w:rPr>
              <w:t>品微生物檢驗鑑定訓練</w:t>
            </w:r>
            <w:r>
              <w:rPr>
                <w:rFonts w:ascii="標楷體" w:eastAsia="標楷體" w:hAnsi="標楷體" w:hint="eastAsia"/>
                <w:b/>
                <w:color w:val="0000EE"/>
                <w:sz w:val="32"/>
                <w:szCs w:val="32"/>
              </w:rPr>
              <w:t xml:space="preserve">     </w:t>
            </w:r>
            <w:r>
              <w:rPr>
                <w:rFonts w:ascii="標楷體" w:eastAsia="標楷體" w:hAnsi="標楷體" w:hint="eastAsia"/>
                <w:b/>
                <w:color w:val="3366FF"/>
                <w:sz w:val="32"/>
                <w:szCs w:val="32"/>
              </w:rPr>
              <w:t>報名表</w:t>
            </w:r>
          </w:p>
        </w:tc>
      </w:tr>
      <w:tr w:rsidR="005953BC" w:rsidTr="005953BC">
        <w:trPr>
          <w:trHeight w:val="454"/>
        </w:trPr>
        <w:tc>
          <w:tcPr>
            <w:tcW w:w="7347" w:type="dxa"/>
            <w:gridSpan w:val="6"/>
            <w:tcBorders>
              <w:top w:val="single" w:sz="6" w:space="0" w:color="3366FF"/>
              <w:left w:val="thinThickSmallGap" w:sz="18" w:space="0" w:color="3366FF"/>
              <w:bottom w:val="single" w:sz="6" w:space="0" w:color="3366FF"/>
              <w:right w:val="single" w:sz="6" w:space="0" w:color="006699"/>
            </w:tcBorders>
            <w:hideMark/>
          </w:tcPr>
          <w:p w:rsidR="005953BC" w:rsidRDefault="005953BC">
            <w:pPr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  <w:sz w:val="22"/>
                <w:szCs w:val="22"/>
              </w:rPr>
              <w:t>公司發票抬頭:</w:t>
            </w:r>
          </w:p>
        </w:tc>
        <w:tc>
          <w:tcPr>
            <w:tcW w:w="3537" w:type="dxa"/>
            <w:tcBorders>
              <w:top w:val="single" w:sz="6" w:space="0" w:color="3366FF"/>
              <w:left w:val="single" w:sz="6" w:space="0" w:color="006699"/>
              <w:bottom w:val="single" w:sz="6" w:space="0" w:color="3366FF"/>
              <w:right w:val="thickThinSmallGap" w:sz="18" w:space="0" w:color="3366FF"/>
            </w:tcBorders>
            <w:hideMark/>
          </w:tcPr>
          <w:p w:rsidR="005953BC" w:rsidRDefault="005953BC">
            <w:pPr>
              <w:snapToGrid w:val="0"/>
              <w:spacing w:line="240" w:lineRule="atLeast"/>
              <w:rPr>
                <w:rFonts w:ascii="標楷體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  <w:sz w:val="22"/>
                <w:szCs w:val="22"/>
              </w:rPr>
              <w:t>統一編號:</w:t>
            </w:r>
          </w:p>
        </w:tc>
      </w:tr>
      <w:tr w:rsidR="005953BC" w:rsidTr="005953BC">
        <w:trPr>
          <w:trHeight w:val="454"/>
        </w:trPr>
        <w:tc>
          <w:tcPr>
            <w:tcW w:w="7347" w:type="dxa"/>
            <w:gridSpan w:val="6"/>
            <w:tcBorders>
              <w:top w:val="single" w:sz="6" w:space="0" w:color="3366FF"/>
              <w:left w:val="thinThickSmallGap" w:sz="18" w:space="0" w:color="3366FF"/>
              <w:bottom w:val="single" w:sz="6" w:space="0" w:color="3366FF"/>
              <w:right w:val="single" w:sz="6" w:space="0" w:color="006699"/>
            </w:tcBorders>
            <w:hideMark/>
          </w:tcPr>
          <w:p w:rsidR="005953BC" w:rsidRDefault="005953BC">
            <w:pPr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  <w:sz w:val="22"/>
                <w:szCs w:val="22"/>
              </w:rPr>
              <w:t>地址:</w:t>
            </w:r>
          </w:p>
        </w:tc>
        <w:tc>
          <w:tcPr>
            <w:tcW w:w="3537" w:type="dxa"/>
            <w:tcBorders>
              <w:top w:val="single" w:sz="6" w:space="0" w:color="3366FF"/>
              <w:left w:val="single" w:sz="6" w:space="0" w:color="006699"/>
              <w:bottom w:val="single" w:sz="6" w:space="0" w:color="3366FF"/>
              <w:right w:val="thickThinSmallGap" w:sz="18" w:space="0" w:color="3366FF"/>
            </w:tcBorders>
            <w:vAlign w:val="center"/>
            <w:hideMark/>
          </w:tcPr>
          <w:p w:rsidR="005953BC" w:rsidRDefault="005953BC">
            <w:pPr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發票：</w:t>
            </w:r>
            <w:r>
              <w:rPr>
                <w:rFonts w:ascii="標楷體" w:eastAsia="標楷體" w:hAnsi="標楷體" w:cs="Arial"/>
                <w:sz w:val="20"/>
                <w:szCs w:val="20"/>
              </w:rPr>
              <w:sym w:font="Wingdings 2" w:char="F0A3"/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 xml:space="preserve">二聯式(含個人) </w:t>
            </w:r>
            <w:r>
              <w:rPr>
                <w:rFonts w:ascii="標楷體" w:eastAsia="標楷體" w:hAnsi="標楷體" w:cs="Arial"/>
                <w:sz w:val="20"/>
                <w:szCs w:val="20"/>
              </w:rPr>
              <w:sym w:font="Wingdings 2" w:char="F0A3"/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三聯式</w:t>
            </w:r>
          </w:p>
        </w:tc>
      </w:tr>
      <w:tr w:rsidR="005953BC" w:rsidTr="005953BC">
        <w:trPr>
          <w:trHeight w:val="340"/>
        </w:trPr>
        <w:tc>
          <w:tcPr>
            <w:tcW w:w="1636" w:type="dxa"/>
            <w:gridSpan w:val="2"/>
            <w:tcBorders>
              <w:top w:val="single" w:sz="6" w:space="0" w:color="3366FF"/>
              <w:left w:val="thinThickSmallGap" w:sz="18" w:space="0" w:color="3366FF"/>
              <w:bottom w:val="single" w:sz="6" w:space="0" w:color="3366FF"/>
              <w:right w:val="single" w:sz="6" w:space="0" w:color="006699"/>
            </w:tcBorders>
            <w:vAlign w:val="center"/>
            <w:hideMark/>
          </w:tcPr>
          <w:p w:rsidR="005953BC" w:rsidRDefault="005953BC">
            <w:pPr>
              <w:widowControl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標楷體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  <w:sz w:val="22"/>
                <w:szCs w:val="22"/>
              </w:rPr>
              <w:t>姓名</w:t>
            </w:r>
          </w:p>
        </w:tc>
        <w:tc>
          <w:tcPr>
            <w:tcW w:w="993" w:type="dxa"/>
            <w:tcBorders>
              <w:top w:val="single" w:sz="6" w:space="0" w:color="3366FF"/>
              <w:left w:val="single" w:sz="6" w:space="0" w:color="006699"/>
              <w:bottom w:val="single" w:sz="6" w:space="0" w:color="3366FF"/>
              <w:right w:val="single" w:sz="6" w:space="0" w:color="006699"/>
            </w:tcBorders>
            <w:vAlign w:val="center"/>
            <w:hideMark/>
          </w:tcPr>
          <w:p w:rsidR="005953BC" w:rsidRDefault="005953BC">
            <w:pPr>
              <w:widowControl/>
              <w:autoSpaceDE w:val="0"/>
              <w:autoSpaceDN w:val="0"/>
              <w:snapToGrid w:val="0"/>
              <w:spacing w:line="240" w:lineRule="atLeast"/>
              <w:ind w:leftChars="-45" w:left="-108" w:rightChars="-45" w:right="-108"/>
              <w:jc w:val="center"/>
              <w:textAlignment w:val="bottom"/>
              <w:rPr>
                <w:rFonts w:ascii="標楷體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  <w:sz w:val="22"/>
                <w:szCs w:val="22"/>
              </w:rPr>
              <w:t>部門</w:t>
            </w:r>
          </w:p>
        </w:tc>
        <w:tc>
          <w:tcPr>
            <w:tcW w:w="1260" w:type="dxa"/>
            <w:tcBorders>
              <w:top w:val="single" w:sz="6" w:space="0" w:color="3366FF"/>
              <w:left w:val="single" w:sz="6" w:space="0" w:color="006699"/>
              <w:bottom w:val="single" w:sz="6" w:space="0" w:color="3366FF"/>
              <w:right w:val="single" w:sz="6" w:space="0" w:color="006699"/>
            </w:tcBorders>
            <w:vAlign w:val="center"/>
            <w:hideMark/>
          </w:tcPr>
          <w:p w:rsidR="005953BC" w:rsidRDefault="005953BC">
            <w:pPr>
              <w:widowControl/>
              <w:autoSpaceDE w:val="0"/>
              <w:autoSpaceDN w:val="0"/>
              <w:snapToGrid w:val="0"/>
              <w:spacing w:line="240" w:lineRule="atLeast"/>
              <w:ind w:leftChars="-45" w:left="-108" w:rightChars="-45" w:right="-108"/>
              <w:jc w:val="center"/>
              <w:textAlignment w:val="bottom"/>
              <w:rPr>
                <w:rFonts w:ascii="標楷體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  <w:sz w:val="22"/>
                <w:szCs w:val="22"/>
              </w:rPr>
              <w:t>職稱</w:t>
            </w:r>
          </w:p>
        </w:tc>
        <w:tc>
          <w:tcPr>
            <w:tcW w:w="1564" w:type="dxa"/>
            <w:tcBorders>
              <w:top w:val="single" w:sz="6" w:space="0" w:color="3366FF"/>
              <w:left w:val="single" w:sz="6" w:space="0" w:color="006699"/>
              <w:bottom w:val="single" w:sz="6" w:space="0" w:color="3366FF"/>
              <w:right w:val="single" w:sz="6" w:space="0" w:color="006699"/>
            </w:tcBorders>
            <w:vAlign w:val="center"/>
            <w:hideMark/>
          </w:tcPr>
          <w:p w:rsidR="005953BC" w:rsidRDefault="005953BC">
            <w:pPr>
              <w:widowControl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標楷體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  <w:sz w:val="22"/>
                <w:szCs w:val="22"/>
              </w:rPr>
              <w:t>電話</w:t>
            </w:r>
          </w:p>
        </w:tc>
        <w:tc>
          <w:tcPr>
            <w:tcW w:w="1894" w:type="dxa"/>
            <w:tcBorders>
              <w:top w:val="single" w:sz="6" w:space="0" w:color="3366FF"/>
              <w:left w:val="single" w:sz="6" w:space="0" w:color="006699"/>
              <w:bottom w:val="single" w:sz="6" w:space="0" w:color="3366FF"/>
              <w:right w:val="single" w:sz="6" w:space="0" w:color="006699"/>
            </w:tcBorders>
            <w:vAlign w:val="center"/>
            <w:hideMark/>
          </w:tcPr>
          <w:p w:rsidR="005953BC" w:rsidRDefault="005953BC">
            <w:pPr>
              <w:widowControl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標楷體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  <w:sz w:val="22"/>
                <w:szCs w:val="22"/>
              </w:rPr>
              <w:t>手機號碼</w:t>
            </w:r>
          </w:p>
        </w:tc>
        <w:tc>
          <w:tcPr>
            <w:tcW w:w="3537" w:type="dxa"/>
            <w:tcBorders>
              <w:top w:val="single" w:sz="6" w:space="0" w:color="3366FF"/>
              <w:left w:val="single" w:sz="6" w:space="0" w:color="006699"/>
              <w:bottom w:val="single" w:sz="6" w:space="0" w:color="3366FF"/>
              <w:right w:val="thickThinSmallGap" w:sz="18" w:space="0" w:color="3366FF"/>
            </w:tcBorders>
            <w:vAlign w:val="center"/>
            <w:hideMark/>
          </w:tcPr>
          <w:p w:rsidR="005953BC" w:rsidRDefault="005953BC">
            <w:pPr>
              <w:widowControl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標楷體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  <w:sz w:val="22"/>
                <w:szCs w:val="22"/>
              </w:rPr>
              <w:t>電子郵件(請以正楷書寫)</w:t>
            </w:r>
          </w:p>
        </w:tc>
      </w:tr>
      <w:tr w:rsidR="005953BC" w:rsidTr="005953BC">
        <w:trPr>
          <w:trHeight w:val="329"/>
        </w:trPr>
        <w:tc>
          <w:tcPr>
            <w:tcW w:w="1636" w:type="dxa"/>
            <w:gridSpan w:val="2"/>
            <w:tcBorders>
              <w:top w:val="single" w:sz="6" w:space="0" w:color="3366FF"/>
              <w:left w:val="thinThickSmallGap" w:sz="18" w:space="0" w:color="3366FF"/>
              <w:bottom w:val="single" w:sz="6" w:space="0" w:color="3366FF"/>
              <w:right w:val="single" w:sz="6" w:space="0" w:color="006699"/>
            </w:tcBorders>
            <w:vAlign w:val="center"/>
          </w:tcPr>
          <w:p w:rsidR="005953BC" w:rsidRDefault="005953BC">
            <w:pPr>
              <w:widowControl/>
              <w:autoSpaceDE w:val="0"/>
              <w:autoSpaceDN w:val="0"/>
              <w:snapToGrid w:val="0"/>
              <w:spacing w:line="240" w:lineRule="atLeast"/>
              <w:jc w:val="right"/>
              <w:textAlignment w:val="bottom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3366FF"/>
              <w:left w:val="single" w:sz="6" w:space="0" w:color="006699"/>
              <w:bottom w:val="single" w:sz="6" w:space="0" w:color="3366FF"/>
              <w:right w:val="single" w:sz="6" w:space="0" w:color="006699"/>
            </w:tcBorders>
          </w:tcPr>
          <w:p w:rsidR="005953BC" w:rsidRDefault="005953BC">
            <w:pPr>
              <w:widowControl/>
              <w:autoSpaceDE w:val="0"/>
              <w:autoSpaceDN w:val="0"/>
              <w:snapToGrid w:val="0"/>
              <w:spacing w:line="240" w:lineRule="atLeast"/>
              <w:jc w:val="right"/>
              <w:textAlignment w:val="bottom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3366FF"/>
              <w:left w:val="single" w:sz="6" w:space="0" w:color="006699"/>
              <w:bottom w:val="single" w:sz="6" w:space="0" w:color="3366FF"/>
              <w:right w:val="single" w:sz="6" w:space="0" w:color="006699"/>
            </w:tcBorders>
          </w:tcPr>
          <w:p w:rsidR="005953BC" w:rsidRDefault="005953BC">
            <w:pPr>
              <w:widowControl/>
              <w:autoSpaceDE w:val="0"/>
              <w:autoSpaceDN w:val="0"/>
              <w:snapToGrid w:val="0"/>
              <w:spacing w:line="240" w:lineRule="atLeast"/>
              <w:jc w:val="right"/>
              <w:textAlignment w:val="bottom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6" w:space="0" w:color="3366FF"/>
              <w:left w:val="single" w:sz="6" w:space="0" w:color="006699"/>
              <w:bottom w:val="single" w:sz="6" w:space="0" w:color="3366FF"/>
              <w:right w:val="single" w:sz="6" w:space="0" w:color="006699"/>
            </w:tcBorders>
          </w:tcPr>
          <w:p w:rsidR="005953BC" w:rsidRDefault="005953BC">
            <w:pPr>
              <w:widowControl/>
              <w:autoSpaceDE w:val="0"/>
              <w:autoSpaceDN w:val="0"/>
              <w:snapToGrid w:val="0"/>
              <w:spacing w:line="240" w:lineRule="atLeast"/>
              <w:jc w:val="right"/>
              <w:textAlignment w:val="bottom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1894" w:type="dxa"/>
            <w:tcBorders>
              <w:top w:val="single" w:sz="6" w:space="0" w:color="3366FF"/>
              <w:left w:val="single" w:sz="6" w:space="0" w:color="006699"/>
              <w:bottom w:val="single" w:sz="6" w:space="0" w:color="3366FF"/>
              <w:right w:val="single" w:sz="6" w:space="0" w:color="006699"/>
            </w:tcBorders>
          </w:tcPr>
          <w:p w:rsidR="005953BC" w:rsidRDefault="005953BC">
            <w:pPr>
              <w:widowControl/>
              <w:autoSpaceDE w:val="0"/>
              <w:autoSpaceDN w:val="0"/>
              <w:snapToGrid w:val="0"/>
              <w:spacing w:line="240" w:lineRule="atLeast"/>
              <w:jc w:val="right"/>
              <w:textAlignment w:val="bottom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3537" w:type="dxa"/>
            <w:tcBorders>
              <w:top w:val="single" w:sz="6" w:space="0" w:color="3366FF"/>
              <w:left w:val="single" w:sz="6" w:space="0" w:color="006699"/>
              <w:bottom w:val="single" w:sz="6" w:space="0" w:color="3366FF"/>
              <w:right w:val="thickThinSmallGap" w:sz="18" w:space="0" w:color="3366FF"/>
            </w:tcBorders>
          </w:tcPr>
          <w:p w:rsidR="005953BC" w:rsidRDefault="005953BC">
            <w:pPr>
              <w:widowControl/>
              <w:autoSpaceDE w:val="0"/>
              <w:autoSpaceDN w:val="0"/>
              <w:snapToGrid w:val="0"/>
              <w:spacing w:line="240" w:lineRule="atLeast"/>
              <w:jc w:val="right"/>
              <w:textAlignment w:val="bottom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</w:tr>
      <w:tr w:rsidR="005953BC" w:rsidTr="005953BC">
        <w:trPr>
          <w:trHeight w:val="338"/>
        </w:trPr>
        <w:tc>
          <w:tcPr>
            <w:tcW w:w="1636" w:type="dxa"/>
            <w:gridSpan w:val="2"/>
            <w:tcBorders>
              <w:top w:val="single" w:sz="6" w:space="0" w:color="3366FF"/>
              <w:left w:val="thinThickSmallGap" w:sz="18" w:space="0" w:color="3366FF"/>
              <w:bottom w:val="single" w:sz="6" w:space="0" w:color="3366FF"/>
              <w:right w:val="single" w:sz="6" w:space="0" w:color="006699"/>
            </w:tcBorders>
            <w:vAlign w:val="center"/>
          </w:tcPr>
          <w:p w:rsidR="005953BC" w:rsidRDefault="005953BC">
            <w:pPr>
              <w:widowControl/>
              <w:autoSpaceDE w:val="0"/>
              <w:autoSpaceDN w:val="0"/>
              <w:snapToGrid w:val="0"/>
              <w:spacing w:line="240" w:lineRule="atLeast"/>
              <w:jc w:val="right"/>
              <w:textAlignment w:val="bottom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3366FF"/>
              <w:left w:val="single" w:sz="6" w:space="0" w:color="006699"/>
              <w:bottom w:val="single" w:sz="6" w:space="0" w:color="3366FF"/>
              <w:right w:val="single" w:sz="6" w:space="0" w:color="006699"/>
            </w:tcBorders>
          </w:tcPr>
          <w:p w:rsidR="005953BC" w:rsidRDefault="005953BC">
            <w:pPr>
              <w:widowControl/>
              <w:autoSpaceDE w:val="0"/>
              <w:autoSpaceDN w:val="0"/>
              <w:snapToGrid w:val="0"/>
              <w:spacing w:line="240" w:lineRule="atLeast"/>
              <w:jc w:val="right"/>
              <w:textAlignment w:val="bottom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3366FF"/>
              <w:left w:val="single" w:sz="6" w:space="0" w:color="006699"/>
              <w:bottom w:val="single" w:sz="6" w:space="0" w:color="3366FF"/>
              <w:right w:val="single" w:sz="6" w:space="0" w:color="006699"/>
            </w:tcBorders>
          </w:tcPr>
          <w:p w:rsidR="005953BC" w:rsidRDefault="005953BC">
            <w:pPr>
              <w:widowControl/>
              <w:autoSpaceDE w:val="0"/>
              <w:autoSpaceDN w:val="0"/>
              <w:snapToGrid w:val="0"/>
              <w:spacing w:line="240" w:lineRule="atLeast"/>
              <w:jc w:val="right"/>
              <w:textAlignment w:val="bottom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6" w:space="0" w:color="3366FF"/>
              <w:left w:val="single" w:sz="6" w:space="0" w:color="006699"/>
              <w:bottom w:val="single" w:sz="6" w:space="0" w:color="3366FF"/>
              <w:right w:val="single" w:sz="6" w:space="0" w:color="006699"/>
            </w:tcBorders>
          </w:tcPr>
          <w:p w:rsidR="005953BC" w:rsidRDefault="005953BC">
            <w:pPr>
              <w:widowControl/>
              <w:autoSpaceDE w:val="0"/>
              <w:autoSpaceDN w:val="0"/>
              <w:snapToGrid w:val="0"/>
              <w:spacing w:line="240" w:lineRule="atLeast"/>
              <w:jc w:val="right"/>
              <w:textAlignment w:val="bottom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1894" w:type="dxa"/>
            <w:tcBorders>
              <w:top w:val="single" w:sz="6" w:space="0" w:color="3366FF"/>
              <w:left w:val="single" w:sz="6" w:space="0" w:color="006699"/>
              <w:bottom w:val="single" w:sz="6" w:space="0" w:color="3366FF"/>
              <w:right w:val="single" w:sz="6" w:space="0" w:color="006699"/>
            </w:tcBorders>
          </w:tcPr>
          <w:p w:rsidR="005953BC" w:rsidRDefault="005953BC">
            <w:pPr>
              <w:widowControl/>
              <w:autoSpaceDE w:val="0"/>
              <w:autoSpaceDN w:val="0"/>
              <w:snapToGrid w:val="0"/>
              <w:spacing w:line="240" w:lineRule="atLeast"/>
              <w:jc w:val="right"/>
              <w:textAlignment w:val="bottom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3537" w:type="dxa"/>
            <w:tcBorders>
              <w:top w:val="single" w:sz="6" w:space="0" w:color="3366FF"/>
              <w:left w:val="single" w:sz="6" w:space="0" w:color="006699"/>
              <w:bottom w:val="single" w:sz="6" w:space="0" w:color="3366FF"/>
              <w:right w:val="thickThinSmallGap" w:sz="18" w:space="0" w:color="3366FF"/>
            </w:tcBorders>
          </w:tcPr>
          <w:p w:rsidR="005953BC" w:rsidRDefault="005953BC">
            <w:pPr>
              <w:widowControl/>
              <w:autoSpaceDE w:val="0"/>
              <w:autoSpaceDN w:val="0"/>
              <w:snapToGrid w:val="0"/>
              <w:spacing w:line="240" w:lineRule="atLeast"/>
              <w:jc w:val="right"/>
              <w:textAlignment w:val="bottom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</w:tr>
      <w:tr w:rsidR="005953BC" w:rsidTr="005953BC">
        <w:trPr>
          <w:trHeight w:val="284"/>
        </w:trPr>
        <w:tc>
          <w:tcPr>
            <w:tcW w:w="376" w:type="dxa"/>
            <w:vMerge w:val="restart"/>
            <w:tcBorders>
              <w:top w:val="single" w:sz="6" w:space="0" w:color="3366FF"/>
              <w:left w:val="thinThickSmallGap" w:sz="18" w:space="0" w:color="3366FF"/>
              <w:bottom w:val="single" w:sz="6" w:space="0" w:color="3366FF"/>
              <w:right w:val="single" w:sz="6" w:space="0" w:color="006699"/>
            </w:tcBorders>
            <w:vAlign w:val="center"/>
            <w:hideMark/>
          </w:tcPr>
          <w:p w:rsidR="005953BC" w:rsidRDefault="005953BC">
            <w:pPr>
              <w:widowControl/>
              <w:autoSpaceDE w:val="0"/>
              <w:autoSpaceDN w:val="0"/>
              <w:snapToGrid w:val="0"/>
              <w:spacing w:line="240" w:lineRule="atLeast"/>
              <w:textAlignment w:val="bottom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承辦人</w:t>
            </w:r>
          </w:p>
        </w:tc>
        <w:tc>
          <w:tcPr>
            <w:tcW w:w="1260" w:type="dxa"/>
            <w:tcBorders>
              <w:top w:val="single" w:sz="6" w:space="0" w:color="3366FF"/>
              <w:left w:val="single" w:sz="6" w:space="0" w:color="006699"/>
              <w:bottom w:val="single" w:sz="6" w:space="0" w:color="3366FF"/>
              <w:right w:val="single" w:sz="6" w:space="0" w:color="006699"/>
            </w:tcBorders>
            <w:vAlign w:val="center"/>
            <w:hideMark/>
          </w:tcPr>
          <w:p w:rsidR="005953BC" w:rsidRDefault="005953BC">
            <w:pPr>
              <w:widowControl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標楷體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  <w:sz w:val="22"/>
                <w:szCs w:val="22"/>
              </w:rPr>
              <w:t>姓名</w:t>
            </w:r>
          </w:p>
        </w:tc>
        <w:tc>
          <w:tcPr>
            <w:tcW w:w="993" w:type="dxa"/>
            <w:tcBorders>
              <w:top w:val="single" w:sz="6" w:space="0" w:color="3366FF"/>
              <w:left w:val="single" w:sz="6" w:space="0" w:color="006699"/>
              <w:bottom w:val="single" w:sz="6" w:space="0" w:color="3366FF"/>
              <w:right w:val="single" w:sz="6" w:space="0" w:color="006699"/>
            </w:tcBorders>
            <w:vAlign w:val="center"/>
            <w:hideMark/>
          </w:tcPr>
          <w:p w:rsidR="005953BC" w:rsidRDefault="005953BC">
            <w:pPr>
              <w:widowControl/>
              <w:autoSpaceDE w:val="0"/>
              <w:autoSpaceDN w:val="0"/>
              <w:snapToGrid w:val="0"/>
              <w:spacing w:line="240" w:lineRule="atLeast"/>
              <w:ind w:leftChars="-45" w:left="-108" w:rightChars="-45" w:right="-108"/>
              <w:jc w:val="center"/>
              <w:textAlignment w:val="bottom"/>
              <w:rPr>
                <w:rFonts w:ascii="標楷體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  <w:sz w:val="22"/>
                <w:szCs w:val="22"/>
              </w:rPr>
              <w:t>部門</w:t>
            </w:r>
          </w:p>
        </w:tc>
        <w:tc>
          <w:tcPr>
            <w:tcW w:w="1260" w:type="dxa"/>
            <w:tcBorders>
              <w:top w:val="single" w:sz="6" w:space="0" w:color="3366FF"/>
              <w:left w:val="single" w:sz="6" w:space="0" w:color="006699"/>
              <w:bottom w:val="single" w:sz="6" w:space="0" w:color="3366FF"/>
              <w:right w:val="single" w:sz="6" w:space="0" w:color="006699"/>
            </w:tcBorders>
            <w:vAlign w:val="center"/>
            <w:hideMark/>
          </w:tcPr>
          <w:p w:rsidR="005953BC" w:rsidRDefault="005953BC">
            <w:pPr>
              <w:widowControl/>
              <w:autoSpaceDE w:val="0"/>
              <w:autoSpaceDN w:val="0"/>
              <w:snapToGrid w:val="0"/>
              <w:spacing w:line="240" w:lineRule="atLeast"/>
              <w:ind w:leftChars="-45" w:left="-108" w:rightChars="-45" w:right="-108"/>
              <w:jc w:val="center"/>
              <w:textAlignment w:val="bottom"/>
              <w:rPr>
                <w:rFonts w:ascii="標楷體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  <w:sz w:val="22"/>
                <w:szCs w:val="22"/>
              </w:rPr>
              <w:t>職稱</w:t>
            </w:r>
          </w:p>
        </w:tc>
        <w:tc>
          <w:tcPr>
            <w:tcW w:w="1564" w:type="dxa"/>
            <w:tcBorders>
              <w:top w:val="single" w:sz="6" w:space="0" w:color="3366FF"/>
              <w:left w:val="single" w:sz="6" w:space="0" w:color="006699"/>
              <w:bottom w:val="single" w:sz="6" w:space="0" w:color="3366FF"/>
              <w:right w:val="single" w:sz="6" w:space="0" w:color="006699"/>
            </w:tcBorders>
            <w:vAlign w:val="center"/>
            <w:hideMark/>
          </w:tcPr>
          <w:p w:rsidR="005953BC" w:rsidRDefault="005953BC">
            <w:pPr>
              <w:widowControl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標楷體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  <w:sz w:val="22"/>
                <w:szCs w:val="22"/>
              </w:rPr>
              <w:t>電話</w:t>
            </w:r>
          </w:p>
        </w:tc>
        <w:tc>
          <w:tcPr>
            <w:tcW w:w="1894" w:type="dxa"/>
            <w:tcBorders>
              <w:top w:val="single" w:sz="6" w:space="0" w:color="3366FF"/>
              <w:left w:val="single" w:sz="6" w:space="0" w:color="006699"/>
              <w:bottom w:val="single" w:sz="6" w:space="0" w:color="3366FF"/>
              <w:right w:val="single" w:sz="6" w:space="0" w:color="006699"/>
            </w:tcBorders>
            <w:vAlign w:val="center"/>
            <w:hideMark/>
          </w:tcPr>
          <w:p w:rsidR="005953BC" w:rsidRDefault="005953BC">
            <w:pPr>
              <w:widowControl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標楷體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  <w:sz w:val="22"/>
                <w:szCs w:val="22"/>
              </w:rPr>
              <w:t>傳真</w:t>
            </w:r>
          </w:p>
        </w:tc>
        <w:tc>
          <w:tcPr>
            <w:tcW w:w="3537" w:type="dxa"/>
            <w:tcBorders>
              <w:top w:val="single" w:sz="6" w:space="0" w:color="3366FF"/>
              <w:left w:val="single" w:sz="6" w:space="0" w:color="006699"/>
              <w:bottom w:val="single" w:sz="6" w:space="0" w:color="3366FF"/>
              <w:right w:val="thickThinSmallGap" w:sz="18" w:space="0" w:color="3366FF"/>
            </w:tcBorders>
            <w:vAlign w:val="center"/>
            <w:hideMark/>
          </w:tcPr>
          <w:p w:rsidR="005953BC" w:rsidRDefault="005953BC">
            <w:pPr>
              <w:widowControl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標楷體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  <w:sz w:val="22"/>
                <w:szCs w:val="22"/>
              </w:rPr>
              <w:t>電子郵件(請以正楷書寫)</w:t>
            </w:r>
          </w:p>
        </w:tc>
      </w:tr>
      <w:tr w:rsidR="005953BC" w:rsidTr="005953BC">
        <w:trPr>
          <w:trHeight w:val="387"/>
        </w:trPr>
        <w:tc>
          <w:tcPr>
            <w:tcW w:w="376" w:type="dxa"/>
            <w:vMerge/>
            <w:tcBorders>
              <w:top w:val="single" w:sz="6" w:space="0" w:color="3366FF"/>
              <w:left w:val="thinThickSmallGap" w:sz="18" w:space="0" w:color="3366FF"/>
              <w:bottom w:val="single" w:sz="6" w:space="0" w:color="3366FF"/>
              <w:right w:val="single" w:sz="6" w:space="0" w:color="006699"/>
            </w:tcBorders>
            <w:vAlign w:val="center"/>
            <w:hideMark/>
          </w:tcPr>
          <w:p w:rsidR="005953BC" w:rsidRDefault="005953BC">
            <w:pPr>
              <w:widowControl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3366FF"/>
              <w:left w:val="single" w:sz="6" w:space="0" w:color="006699"/>
              <w:bottom w:val="single" w:sz="6" w:space="0" w:color="3366FF"/>
              <w:right w:val="single" w:sz="6" w:space="0" w:color="006699"/>
            </w:tcBorders>
          </w:tcPr>
          <w:p w:rsidR="005953BC" w:rsidRDefault="005953BC">
            <w:pPr>
              <w:widowControl/>
              <w:autoSpaceDE w:val="0"/>
              <w:autoSpaceDN w:val="0"/>
              <w:snapToGrid w:val="0"/>
              <w:spacing w:line="240" w:lineRule="atLeast"/>
              <w:jc w:val="right"/>
              <w:textAlignment w:val="bottom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3366FF"/>
              <w:left w:val="single" w:sz="6" w:space="0" w:color="006699"/>
              <w:bottom w:val="single" w:sz="6" w:space="0" w:color="3366FF"/>
              <w:right w:val="single" w:sz="6" w:space="0" w:color="006699"/>
            </w:tcBorders>
          </w:tcPr>
          <w:p w:rsidR="005953BC" w:rsidRDefault="005953BC">
            <w:pPr>
              <w:widowControl/>
              <w:autoSpaceDE w:val="0"/>
              <w:autoSpaceDN w:val="0"/>
              <w:snapToGrid w:val="0"/>
              <w:spacing w:line="240" w:lineRule="atLeast"/>
              <w:jc w:val="right"/>
              <w:textAlignment w:val="bottom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3366FF"/>
              <w:left w:val="single" w:sz="6" w:space="0" w:color="006699"/>
              <w:bottom w:val="single" w:sz="6" w:space="0" w:color="3366FF"/>
              <w:right w:val="single" w:sz="6" w:space="0" w:color="006699"/>
            </w:tcBorders>
          </w:tcPr>
          <w:p w:rsidR="005953BC" w:rsidRDefault="005953BC">
            <w:pPr>
              <w:widowControl/>
              <w:autoSpaceDE w:val="0"/>
              <w:autoSpaceDN w:val="0"/>
              <w:snapToGrid w:val="0"/>
              <w:spacing w:line="240" w:lineRule="atLeast"/>
              <w:jc w:val="right"/>
              <w:textAlignment w:val="bottom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6" w:space="0" w:color="3366FF"/>
              <w:left w:val="single" w:sz="6" w:space="0" w:color="006699"/>
              <w:bottom w:val="single" w:sz="6" w:space="0" w:color="3366FF"/>
              <w:right w:val="single" w:sz="6" w:space="0" w:color="006699"/>
            </w:tcBorders>
          </w:tcPr>
          <w:p w:rsidR="005953BC" w:rsidRDefault="005953BC">
            <w:pPr>
              <w:widowControl/>
              <w:autoSpaceDE w:val="0"/>
              <w:autoSpaceDN w:val="0"/>
              <w:snapToGrid w:val="0"/>
              <w:spacing w:line="240" w:lineRule="atLeast"/>
              <w:jc w:val="right"/>
              <w:textAlignment w:val="bottom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1894" w:type="dxa"/>
            <w:tcBorders>
              <w:top w:val="single" w:sz="6" w:space="0" w:color="3366FF"/>
              <w:left w:val="single" w:sz="6" w:space="0" w:color="006699"/>
              <w:bottom w:val="single" w:sz="6" w:space="0" w:color="3366FF"/>
              <w:right w:val="single" w:sz="6" w:space="0" w:color="006699"/>
            </w:tcBorders>
          </w:tcPr>
          <w:p w:rsidR="005953BC" w:rsidRDefault="005953BC">
            <w:pPr>
              <w:widowControl/>
              <w:autoSpaceDE w:val="0"/>
              <w:autoSpaceDN w:val="0"/>
              <w:snapToGrid w:val="0"/>
              <w:spacing w:line="240" w:lineRule="atLeast"/>
              <w:jc w:val="right"/>
              <w:textAlignment w:val="bottom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3537" w:type="dxa"/>
            <w:tcBorders>
              <w:top w:val="single" w:sz="6" w:space="0" w:color="3366FF"/>
              <w:left w:val="single" w:sz="6" w:space="0" w:color="006699"/>
              <w:bottom w:val="single" w:sz="6" w:space="0" w:color="3366FF"/>
              <w:right w:val="thickThinSmallGap" w:sz="18" w:space="0" w:color="3366FF"/>
            </w:tcBorders>
          </w:tcPr>
          <w:p w:rsidR="005953BC" w:rsidRDefault="005953BC">
            <w:pPr>
              <w:widowControl/>
              <w:autoSpaceDE w:val="0"/>
              <w:autoSpaceDN w:val="0"/>
              <w:snapToGrid w:val="0"/>
              <w:spacing w:line="240" w:lineRule="atLeast"/>
              <w:jc w:val="right"/>
              <w:textAlignment w:val="bottom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</w:tr>
      <w:tr w:rsidR="005953BC" w:rsidTr="005953BC">
        <w:trPr>
          <w:trHeight w:val="1936"/>
        </w:trPr>
        <w:tc>
          <w:tcPr>
            <w:tcW w:w="10884" w:type="dxa"/>
            <w:gridSpan w:val="7"/>
            <w:tcBorders>
              <w:top w:val="single" w:sz="6" w:space="0" w:color="3366FF"/>
              <w:left w:val="thinThickSmallGap" w:sz="18" w:space="0" w:color="3366FF"/>
              <w:bottom w:val="thickThinSmallGap" w:sz="18" w:space="0" w:color="3366FF"/>
              <w:right w:val="thickThinSmallGap" w:sz="18" w:space="0" w:color="3366FF"/>
            </w:tcBorders>
            <w:vAlign w:val="center"/>
          </w:tcPr>
          <w:p w:rsidR="005953BC" w:rsidRDefault="005953BC">
            <w:p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繳費方式：                                              </w:t>
            </w:r>
          </w:p>
          <w:p w:rsidR="005953BC" w:rsidRDefault="005953BC">
            <w:pPr>
              <w:snapToGrid w:val="0"/>
              <w:ind w:rightChars="-13" w:right="-31" w:firstLineChars="50" w:firstLine="110"/>
              <w:rPr>
                <w:rFonts w:ascii="標楷體" w:eastAsia="標楷體" w:hAnsi="標楷體"/>
                <w:color w:val="000000"/>
                <w:w w:val="8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w w:val="80"/>
                <w:sz w:val="22"/>
                <w:szCs w:val="22"/>
              </w:rPr>
              <w:t xml:space="preserve"> 信用卡</w:t>
            </w:r>
            <w:r>
              <w:rPr>
                <w:rFonts w:ascii="標楷體" w:eastAsia="標楷體" w:hAnsi="標楷體" w:hint="eastAsia"/>
                <w:b/>
                <w:color w:val="FF0000"/>
                <w:w w:val="80"/>
                <w:sz w:val="22"/>
                <w:szCs w:val="22"/>
              </w:rPr>
              <w:t>（線上報名）</w:t>
            </w:r>
            <w:r>
              <w:rPr>
                <w:rFonts w:ascii="標楷體" w:eastAsia="標楷體" w:hAnsi="標楷體" w:hint="eastAsia"/>
                <w:color w:val="000000"/>
                <w:w w:val="80"/>
                <w:sz w:val="22"/>
                <w:szCs w:val="22"/>
              </w:rPr>
              <w:t>：繳費方式選「信用卡」，直到顯示「您已完成報名手續」為止，才確實完成繳費。</w:t>
            </w:r>
          </w:p>
          <w:p w:rsidR="005953BC" w:rsidRDefault="005953BC">
            <w:pPr>
              <w:snapToGrid w:val="0"/>
              <w:ind w:firstLineChars="50" w:firstLine="11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 匯款：土地銀行 工研院分行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，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帳號</w:t>
            </w:r>
            <w:r>
              <w:rPr>
                <w:rFonts w:ascii="標楷體" w:eastAsia="標楷體" w:hAnsi="標楷體" w:hint="eastAsia"/>
                <w:color w:val="000080"/>
              </w:rPr>
              <w:t xml:space="preserve">156-005-00002-5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，戶名【財團法人工業技術研究院】 </w:t>
            </w:r>
          </w:p>
          <w:p w:rsidR="005953BC" w:rsidRDefault="005953BC">
            <w:pPr>
              <w:snapToGrid w:val="0"/>
              <w:ind w:firstLineChars="50" w:firstLine="11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 支票：抬頭『財團法人工業技術研究院』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，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掛號寄至: </w:t>
            </w:r>
            <w:r>
              <w:rPr>
                <w:rFonts w:ascii="標楷體" w:eastAsia="標楷體" w:hAnsi="標楷體" w:hint="eastAsia"/>
                <w:color w:val="800000"/>
                <w:sz w:val="20"/>
              </w:rPr>
              <w:t>428台中市大雅區</w:t>
            </w:r>
            <w:proofErr w:type="gramStart"/>
            <w:r>
              <w:rPr>
                <w:rFonts w:ascii="標楷體" w:eastAsia="標楷體" w:hAnsi="標楷體" w:hint="eastAsia"/>
                <w:color w:val="800000"/>
                <w:sz w:val="20"/>
              </w:rPr>
              <w:t>中科路6號</w:t>
            </w:r>
            <w:proofErr w:type="gramEnd"/>
            <w:r>
              <w:rPr>
                <w:rFonts w:ascii="標楷體" w:eastAsia="標楷體" w:hAnsi="標楷體" w:hint="eastAsia"/>
                <w:color w:val="800000"/>
                <w:sz w:val="20"/>
              </w:rPr>
              <w:t>4樓(中科_工商管理大樓)</w:t>
            </w:r>
          </w:p>
          <w:p w:rsidR="005953BC" w:rsidRDefault="005953BC">
            <w:pPr>
              <w:snapToGrid w:val="0"/>
              <w:ind w:firstLineChars="521" w:firstLine="1146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工研院產業學院  台中學習中心 陳小姐  收</w:t>
            </w:r>
          </w:p>
          <w:p w:rsidR="005953BC" w:rsidRDefault="005953BC">
            <w:pPr>
              <w:snapToGrid w:val="0"/>
              <w:ind w:firstLineChars="100" w:firstLine="220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相關收據證明請註明姓名與課程傳真回產業學院～客服專線：</w:t>
            </w:r>
            <w:r>
              <w:rPr>
                <w:rFonts w:ascii="標楷體" w:eastAsia="標楷體" w:hAnsi="標楷體" w:hint="eastAsia"/>
                <w:spacing w:val="20"/>
                <w:sz w:val="22"/>
                <w:szCs w:val="22"/>
              </w:rPr>
              <w:t>04-25687661 FAX：04-25690361</w:t>
            </w:r>
          </w:p>
        </w:tc>
      </w:tr>
    </w:tbl>
    <w:p w:rsidR="00266356" w:rsidRPr="005953BC" w:rsidRDefault="00266356" w:rsidP="005953BC">
      <w:pPr>
        <w:snapToGrid w:val="0"/>
        <w:spacing w:line="360" w:lineRule="atLeast"/>
        <w:ind w:rightChars="-150" w:right="-360"/>
        <w:rPr>
          <w:rFonts w:ascii="標楷體" w:eastAsia="標楷體" w:hAnsi="標楷體"/>
          <w:b/>
          <w:color w:val="000000"/>
          <w:sz w:val="16"/>
          <w:szCs w:val="16"/>
        </w:rPr>
      </w:pPr>
    </w:p>
    <w:sectPr w:rsidR="00266356" w:rsidRPr="005953BC" w:rsidSect="003922E0">
      <w:headerReference w:type="default" r:id="rId9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857" w:rsidRDefault="00965857" w:rsidP="0014707A">
      <w:r>
        <w:separator/>
      </w:r>
    </w:p>
  </w:endnote>
  <w:endnote w:type="continuationSeparator" w:id="0">
    <w:p w:rsidR="00965857" w:rsidRDefault="00965857" w:rsidP="00147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楷體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857" w:rsidRDefault="00965857" w:rsidP="0014707A">
      <w:r>
        <w:separator/>
      </w:r>
    </w:p>
  </w:footnote>
  <w:footnote w:type="continuationSeparator" w:id="0">
    <w:p w:rsidR="00965857" w:rsidRDefault="00965857" w:rsidP="001470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356" w:rsidRDefault="009952F5" w:rsidP="00FF5DE0">
    <w:pPr>
      <w:pStyle w:val="a3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C259E21" wp14:editId="3A301DD2">
          <wp:simplePos x="0" y="0"/>
          <wp:positionH relativeFrom="column">
            <wp:posOffset>-162560</wp:posOffset>
          </wp:positionH>
          <wp:positionV relativeFrom="paragraph">
            <wp:posOffset>-127000</wp:posOffset>
          </wp:positionV>
          <wp:extent cx="1008380" cy="229235"/>
          <wp:effectExtent l="0" t="0" r="1270" b="0"/>
          <wp:wrapSquare wrapText="bothSides"/>
          <wp:docPr id="2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6356">
      <w:t xml:space="preserve">                                                       </w:t>
    </w:r>
    <w:r w:rsidR="00266356" w:rsidRPr="008944C3">
      <w:rPr>
        <w:b/>
        <w:bCs/>
      </w:rPr>
      <w:t xml:space="preserve">    </w:t>
    </w:r>
    <w:r w:rsidR="00266356">
      <w:rPr>
        <w:b/>
        <w:bCs/>
      </w:rPr>
      <w:t xml:space="preserve">               </w:t>
    </w:r>
  </w:p>
  <w:p w:rsidR="00266356" w:rsidRPr="00FF5DE0" w:rsidRDefault="00266356" w:rsidP="00FF5DE0">
    <w:pPr>
      <w:pStyle w:val="a3"/>
    </w:pPr>
    <w:r>
      <w:t xml:space="preserve">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1FB89E4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25pt;height:8.25pt" o:bullet="t">
        <v:imagedata r:id="rId1" o:title="BD14583_"/>
      </v:shape>
    </w:pict>
  </w:numPicBullet>
  <w:abstractNum w:abstractNumId="0" w15:restartNumberingAfterBreak="0">
    <w:nsid w:val="01F24E12"/>
    <w:multiLevelType w:val="hybridMultilevel"/>
    <w:tmpl w:val="6692632A"/>
    <w:lvl w:ilvl="0" w:tplc="083E958C">
      <w:start w:val="12"/>
      <w:numFmt w:val="bullet"/>
      <w:lvlText w:val=""/>
      <w:lvlPicBulletId w:val="0"/>
      <w:lvlJc w:val="left"/>
      <w:pPr>
        <w:tabs>
          <w:tab w:val="num" w:pos="619"/>
        </w:tabs>
        <w:ind w:left="732" w:hanging="340"/>
      </w:pPr>
      <w:rPr>
        <w:rFonts w:ascii="Symbol" w:eastAsia="標楷體" w:hAnsi="Symbol" w:cs="Lucida Console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352" w:hanging="480"/>
      </w:pPr>
      <w:rPr>
        <w:rFonts w:ascii="Wingdings" w:hAnsi="Wingdings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32"/>
        </w:tabs>
        <w:ind w:left="183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2"/>
        </w:tabs>
        <w:ind w:left="231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92"/>
        </w:tabs>
        <w:ind w:left="279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72"/>
        </w:tabs>
        <w:ind w:left="327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2"/>
        </w:tabs>
        <w:ind w:left="375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32"/>
        </w:tabs>
        <w:ind w:left="423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2"/>
        </w:tabs>
        <w:ind w:left="4712" w:hanging="480"/>
      </w:pPr>
    </w:lvl>
  </w:abstractNum>
  <w:abstractNum w:abstractNumId="1" w15:restartNumberingAfterBreak="0">
    <w:nsid w:val="05636870"/>
    <w:multiLevelType w:val="hybridMultilevel"/>
    <w:tmpl w:val="510E12EC"/>
    <w:lvl w:ilvl="0" w:tplc="311C8626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01E0218"/>
    <w:multiLevelType w:val="hybridMultilevel"/>
    <w:tmpl w:val="093E0DAA"/>
    <w:lvl w:ilvl="0" w:tplc="5FE417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E871D3"/>
    <w:multiLevelType w:val="hybridMultilevel"/>
    <w:tmpl w:val="A288EB66"/>
    <w:lvl w:ilvl="0" w:tplc="E5EC1276">
      <w:numFmt w:val="bullet"/>
      <w:lvlText w:val="□"/>
      <w:lvlJc w:val="left"/>
      <w:pPr>
        <w:tabs>
          <w:tab w:val="num" w:pos="600"/>
        </w:tabs>
        <w:ind w:left="600" w:hanging="360"/>
      </w:pPr>
      <w:rPr>
        <w:rFonts w:ascii="華康中楷體" w:eastAsia="華康中楷體" w:hAnsi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4" w15:restartNumberingAfterBreak="0">
    <w:nsid w:val="16C401D1"/>
    <w:multiLevelType w:val="hybridMultilevel"/>
    <w:tmpl w:val="B92E95E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94A5AD8"/>
    <w:multiLevelType w:val="hybridMultilevel"/>
    <w:tmpl w:val="336AC824"/>
    <w:lvl w:ilvl="0" w:tplc="432408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E1074BE"/>
    <w:multiLevelType w:val="hybridMultilevel"/>
    <w:tmpl w:val="0666EA96"/>
    <w:lvl w:ilvl="0" w:tplc="D570BB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1637EE3"/>
    <w:multiLevelType w:val="hybridMultilevel"/>
    <w:tmpl w:val="BA585782"/>
    <w:lvl w:ilvl="0" w:tplc="C356373C">
      <w:start w:val="1"/>
      <w:numFmt w:val="decimal"/>
      <w:lvlText w:val="%1."/>
      <w:lvlJc w:val="left"/>
      <w:pPr>
        <w:tabs>
          <w:tab w:val="num" w:pos="752"/>
        </w:tabs>
        <w:ind w:left="752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352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32"/>
        </w:tabs>
        <w:ind w:left="183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2"/>
        </w:tabs>
        <w:ind w:left="231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92"/>
        </w:tabs>
        <w:ind w:left="279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72"/>
        </w:tabs>
        <w:ind w:left="327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2"/>
        </w:tabs>
        <w:ind w:left="375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32"/>
        </w:tabs>
        <w:ind w:left="423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2"/>
        </w:tabs>
        <w:ind w:left="4712" w:hanging="480"/>
      </w:pPr>
    </w:lvl>
  </w:abstractNum>
  <w:abstractNum w:abstractNumId="8" w15:restartNumberingAfterBreak="0">
    <w:nsid w:val="2BBD2A7F"/>
    <w:multiLevelType w:val="hybridMultilevel"/>
    <w:tmpl w:val="CF547D3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E1211F2"/>
    <w:multiLevelType w:val="hybridMultilevel"/>
    <w:tmpl w:val="53C2A7E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1D33633"/>
    <w:multiLevelType w:val="hybridMultilevel"/>
    <w:tmpl w:val="6A800BC6"/>
    <w:lvl w:ilvl="0" w:tplc="727C8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5AB13E1"/>
    <w:multiLevelType w:val="hybridMultilevel"/>
    <w:tmpl w:val="B914B5D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73077F4"/>
    <w:multiLevelType w:val="hybridMultilevel"/>
    <w:tmpl w:val="3884B20C"/>
    <w:lvl w:ilvl="0" w:tplc="4404B6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85D134D"/>
    <w:multiLevelType w:val="hybridMultilevel"/>
    <w:tmpl w:val="28F6BB92"/>
    <w:lvl w:ilvl="0" w:tplc="818A19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B1E2D58"/>
    <w:multiLevelType w:val="hybridMultilevel"/>
    <w:tmpl w:val="A34AD386"/>
    <w:lvl w:ilvl="0" w:tplc="04090003">
      <w:start w:val="1"/>
      <w:numFmt w:val="bullet"/>
      <w:lvlText w:val="o"/>
      <w:lvlJc w:val="left"/>
      <w:pPr>
        <w:tabs>
          <w:tab w:val="num" w:pos="1052"/>
        </w:tabs>
        <w:ind w:left="1052" w:hanging="360"/>
      </w:pPr>
      <w:rPr>
        <w:rFonts w:ascii="Courier New" w:hAnsi="Courier New" w:hint="default"/>
      </w:rPr>
    </w:lvl>
    <w:lvl w:ilvl="1" w:tplc="083E958C">
      <w:start w:val="12"/>
      <w:numFmt w:val="bullet"/>
      <w:lvlText w:val=""/>
      <w:lvlPicBulletId w:val="0"/>
      <w:lvlJc w:val="left"/>
      <w:pPr>
        <w:tabs>
          <w:tab w:val="num" w:pos="1639"/>
        </w:tabs>
        <w:ind w:left="1752" w:hanging="340"/>
      </w:pPr>
      <w:rPr>
        <w:rFonts w:ascii="Symbol" w:eastAsia="標楷體" w:hAnsi="Symbol" w:cs="Lucida Console" w:hint="default"/>
        <w:color w:val="auto"/>
      </w:rPr>
    </w:lvl>
    <w:lvl w:ilvl="2" w:tplc="67EC3FA0">
      <w:start w:val="1"/>
      <w:numFmt w:val="bullet"/>
      <w:lvlText w:val=""/>
      <w:lvlJc w:val="left"/>
      <w:pPr>
        <w:tabs>
          <w:tab w:val="num" w:pos="2416"/>
        </w:tabs>
        <w:ind w:left="2416" w:hanging="284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12"/>
        </w:tabs>
        <w:ind w:left="32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32"/>
        </w:tabs>
        <w:ind w:left="39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52"/>
        </w:tabs>
        <w:ind w:left="46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72"/>
        </w:tabs>
        <w:ind w:left="53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92"/>
        </w:tabs>
        <w:ind w:left="60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12"/>
        </w:tabs>
        <w:ind w:left="6812" w:hanging="360"/>
      </w:pPr>
      <w:rPr>
        <w:rFonts w:ascii="Wingdings" w:hAnsi="Wingdings" w:hint="default"/>
      </w:rPr>
    </w:lvl>
  </w:abstractNum>
  <w:abstractNum w:abstractNumId="15" w15:restartNumberingAfterBreak="0">
    <w:nsid w:val="3CC6396D"/>
    <w:multiLevelType w:val="hybridMultilevel"/>
    <w:tmpl w:val="25D6CEE6"/>
    <w:lvl w:ilvl="0" w:tplc="CC28BF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0EC6636"/>
    <w:multiLevelType w:val="hybridMultilevel"/>
    <w:tmpl w:val="F5BA6E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7" w15:restartNumberingAfterBreak="0">
    <w:nsid w:val="46711287"/>
    <w:multiLevelType w:val="hybridMultilevel"/>
    <w:tmpl w:val="B332238E"/>
    <w:lvl w:ilvl="0" w:tplc="2C10EAF8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9" w:hanging="480"/>
      </w:pPr>
    </w:lvl>
    <w:lvl w:ilvl="2" w:tplc="0409001B" w:tentative="1">
      <w:start w:val="1"/>
      <w:numFmt w:val="lowerRoman"/>
      <w:lvlText w:val="%3."/>
      <w:lvlJc w:val="right"/>
      <w:pPr>
        <w:ind w:left="1449" w:hanging="480"/>
      </w:pPr>
    </w:lvl>
    <w:lvl w:ilvl="3" w:tplc="0409000F" w:tentative="1">
      <w:start w:val="1"/>
      <w:numFmt w:val="decimal"/>
      <w:lvlText w:val="%4."/>
      <w:lvlJc w:val="left"/>
      <w:pPr>
        <w:ind w:left="19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9" w:hanging="480"/>
      </w:pPr>
    </w:lvl>
    <w:lvl w:ilvl="5" w:tplc="0409001B" w:tentative="1">
      <w:start w:val="1"/>
      <w:numFmt w:val="lowerRoman"/>
      <w:lvlText w:val="%6."/>
      <w:lvlJc w:val="right"/>
      <w:pPr>
        <w:ind w:left="2889" w:hanging="480"/>
      </w:pPr>
    </w:lvl>
    <w:lvl w:ilvl="6" w:tplc="0409000F" w:tentative="1">
      <w:start w:val="1"/>
      <w:numFmt w:val="decimal"/>
      <w:lvlText w:val="%7."/>
      <w:lvlJc w:val="left"/>
      <w:pPr>
        <w:ind w:left="33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9" w:hanging="480"/>
      </w:pPr>
    </w:lvl>
    <w:lvl w:ilvl="8" w:tplc="0409001B" w:tentative="1">
      <w:start w:val="1"/>
      <w:numFmt w:val="lowerRoman"/>
      <w:lvlText w:val="%9."/>
      <w:lvlJc w:val="right"/>
      <w:pPr>
        <w:ind w:left="4329" w:hanging="480"/>
      </w:pPr>
    </w:lvl>
  </w:abstractNum>
  <w:abstractNum w:abstractNumId="18" w15:restartNumberingAfterBreak="0">
    <w:nsid w:val="4FA10FE4"/>
    <w:multiLevelType w:val="hybridMultilevel"/>
    <w:tmpl w:val="BB96EE86"/>
    <w:lvl w:ilvl="0" w:tplc="0409000B">
      <w:start w:val="1"/>
      <w:numFmt w:val="bullet"/>
      <w:lvlText w:val=""/>
      <w:lvlJc w:val="left"/>
      <w:pPr>
        <w:ind w:left="872" w:hanging="480"/>
      </w:pPr>
      <w:rPr>
        <w:rFonts w:ascii="Wingdings" w:hAnsi="Wingdings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52"/>
        </w:tabs>
        <w:ind w:left="135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2"/>
        </w:tabs>
        <w:ind w:left="183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2"/>
        </w:tabs>
        <w:ind w:left="231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92"/>
        </w:tabs>
        <w:ind w:left="279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72"/>
        </w:tabs>
        <w:ind w:left="327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2"/>
        </w:tabs>
        <w:ind w:left="375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32"/>
        </w:tabs>
        <w:ind w:left="423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2"/>
        </w:tabs>
        <w:ind w:left="4712" w:hanging="480"/>
      </w:pPr>
    </w:lvl>
  </w:abstractNum>
  <w:abstractNum w:abstractNumId="19" w15:restartNumberingAfterBreak="0">
    <w:nsid w:val="50517A38"/>
    <w:multiLevelType w:val="hybridMultilevel"/>
    <w:tmpl w:val="F806A756"/>
    <w:lvl w:ilvl="0" w:tplc="0409000B">
      <w:start w:val="1"/>
      <w:numFmt w:val="bullet"/>
      <w:lvlText w:val=""/>
      <w:lvlJc w:val="left"/>
      <w:pPr>
        <w:ind w:left="872" w:hanging="480"/>
      </w:pPr>
      <w:rPr>
        <w:rFonts w:ascii="Wingdings" w:hAnsi="Wingdings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52"/>
        </w:tabs>
        <w:ind w:left="135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2"/>
        </w:tabs>
        <w:ind w:left="183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2"/>
        </w:tabs>
        <w:ind w:left="231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92"/>
        </w:tabs>
        <w:ind w:left="279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72"/>
        </w:tabs>
        <w:ind w:left="327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2"/>
        </w:tabs>
        <w:ind w:left="375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32"/>
        </w:tabs>
        <w:ind w:left="423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2"/>
        </w:tabs>
        <w:ind w:left="4712" w:hanging="480"/>
      </w:pPr>
    </w:lvl>
  </w:abstractNum>
  <w:abstractNum w:abstractNumId="20" w15:restartNumberingAfterBreak="0">
    <w:nsid w:val="551A11BD"/>
    <w:multiLevelType w:val="hybridMultilevel"/>
    <w:tmpl w:val="87B498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58646BB"/>
    <w:multiLevelType w:val="hybridMultilevel"/>
    <w:tmpl w:val="D80A7940"/>
    <w:lvl w:ilvl="0" w:tplc="D4CAEC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DAF4F1C"/>
    <w:multiLevelType w:val="hybridMultilevel"/>
    <w:tmpl w:val="D0665EFA"/>
    <w:lvl w:ilvl="0" w:tplc="20F01E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DC52387"/>
    <w:multiLevelType w:val="hybridMultilevel"/>
    <w:tmpl w:val="67B638C6"/>
    <w:lvl w:ilvl="0" w:tplc="F80EE72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23E2AA9"/>
    <w:multiLevelType w:val="hybridMultilevel"/>
    <w:tmpl w:val="C02A94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2FF2E04"/>
    <w:multiLevelType w:val="hybridMultilevel"/>
    <w:tmpl w:val="3C1EA460"/>
    <w:lvl w:ilvl="0" w:tplc="04090003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3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03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03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69430B6F"/>
    <w:multiLevelType w:val="hybridMultilevel"/>
    <w:tmpl w:val="83642F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BB00521"/>
    <w:multiLevelType w:val="hybridMultilevel"/>
    <w:tmpl w:val="34200D90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7B391B57"/>
    <w:multiLevelType w:val="hybridMultilevel"/>
    <w:tmpl w:val="06FEB8B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7C4116CC"/>
    <w:multiLevelType w:val="hybridMultilevel"/>
    <w:tmpl w:val="B2EC7B90"/>
    <w:lvl w:ilvl="0" w:tplc="A490C4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9"/>
  </w:num>
  <w:num w:numId="3">
    <w:abstractNumId w:val="22"/>
  </w:num>
  <w:num w:numId="4">
    <w:abstractNumId w:val="2"/>
  </w:num>
  <w:num w:numId="5">
    <w:abstractNumId w:val="21"/>
  </w:num>
  <w:num w:numId="6">
    <w:abstractNumId w:val="17"/>
  </w:num>
  <w:num w:numId="7">
    <w:abstractNumId w:val="15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1"/>
  </w:num>
  <w:num w:numId="13">
    <w:abstractNumId w:val="25"/>
  </w:num>
  <w:num w:numId="14">
    <w:abstractNumId w:val="3"/>
  </w:num>
  <w:num w:numId="15">
    <w:abstractNumId w:val="11"/>
  </w:num>
  <w:num w:numId="16">
    <w:abstractNumId w:val="9"/>
  </w:num>
  <w:num w:numId="17">
    <w:abstractNumId w:val="28"/>
  </w:num>
  <w:num w:numId="18">
    <w:abstractNumId w:val="20"/>
  </w:num>
  <w:num w:numId="19">
    <w:abstractNumId w:val="13"/>
  </w:num>
  <w:num w:numId="20">
    <w:abstractNumId w:val="23"/>
  </w:num>
  <w:num w:numId="21">
    <w:abstractNumId w:val="16"/>
  </w:num>
  <w:num w:numId="22">
    <w:abstractNumId w:val="8"/>
  </w:num>
  <w:num w:numId="23">
    <w:abstractNumId w:val="27"/>
  </w:num>
  <w:num w:numId="24">
    <w:abstractNumId w:val="26"/>
  </w:num>
  <w:num w:numId="25">
    <w:abstractNumId w:val="24"/>
  </w:num>
  <w:num w:numId="26">
    <w:abstractNumId w:val="7"/>
  </w:num>
  <w:num w:numId="27">
    <w:abstractNumId w:val="0"/>
  </w:num>
  <w:num w:numId="28">
    <w:abstractNumId w:val="14"/>
  </w:num>
  <w:num w:numId="29">
    <w:abstractNumId w:val="19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ED6"/>
    <w:rsid w:val="00007B0F"/>
    <w:rsid w:val="0002578B"/>
    <w:rsid w:val="000259E5"/>
    <w:rsid w:val="00030E4D"/>
    <w:rsid w:val="00037F8D"/>
    <w:rsid w:val="000439C7"/>
    <w:rsid w:val="000461EF"/>
    <w:rsid w:val="00050C3A"/>
    <w:rsid w:val="00054D43"/>
    <w:rsid w:val="000617C9"/>
    <w:rsid w:val="00065725"/>
    <w:rsid w:val="00065FD1"/>
    <w:rsid w:val="000708AA"/>
    <w:rsid w:val="00072C13"/>
    <w:rsid w:val="00073400"/>
    <w:rsid w:val="000761E8"/>
    <w:rsid w:val="00076655"/>
    <w:rsid w:val="00087C69"/>
    <w:rsid w:val="0009391B"/>
    <w:rsid w:val="000A4C54"/>
    <w:rsid w:val="000A74CE"/>
    <w:rsid w:val="000B2041"/>
    <w:rsid w:val="000B344E"/>
    <w:rsid w:val="000D7F66"/>
    <w:rsid w:val="000F2D68"/>
    <w:rsid w:val="00100328"/>
    <w:rsid w:val="001029B2"/>
    <w:rsid w:val="00111C7E"/>
    <w:rsid w:val="00112AFF"/>
    <w:rsid w:val="00124181"/>
    <w:rsid w:val="00133680"/>
    <w:rsid w:val="0013670F"/>
    <w:rsid w:val="0014613D"/>
    <w:rsid w:val="00146C32"/>
    <w:rsid w:val="0014707A"/>
    <w:rsid w:val="001642E5"/>
    <w:rsid w:val="00165B1E"/>
    <w:rsid w:val="00167BCA"/>
    <w:rsid w:val="00171A1F"/>
    <w:rsid w:val="00182416"/>
    <w:rsid w:val="001A3E48"/>
    <w:rsid w:val="001B234D"/>
    <w:rsid w:val="001B2921"/>
    <w:rsid w:val="001C1426"/>
    <w:rsid w:val="001D03E6"/>
    <w:rsid w:val="001D19B5"/>
    <w:rsid w:val="001E0336"/>
    <w:rsid w:val="001E586F"/>
    <w:rsid w:val="001F018D"/>
    <w:rsid w:val="001F0B14"/>
    <w:rsid w:val="001F38B9"/>
    <w:rsid w:val="001F56BD"/>
    <w:rsid w:val="00217B0A"/>
    <w:rsid w:val="0023360C"/>
    <w:rsid w:val="00240C34"/>
    <w:rsid w:val="0024287E"/>
    <w:rsid w:val="00251D2B"/>
    <w:rsid w:val="002525B8"/>
    <w:rsid w:val="00266356"/>
    <w:rsid w:val="00272BF9"/>
    <w:rsid w:val="00292DE2"/>
    <w:rsid w:val="00293B17"/>
    <w:rsid w:val="002B01C3"/>
    <w:rsid w:val="002E0F1C"/>
    <w:rsid w:val="002F3B56"/>
    <w:rsid w:val="002F5A6A"/>
    <w:rsid w:val="00310F11"/>
    <w:rsid w:val="00311540"/>
    <w:rsid w:val="003121E6"/>
    <w:rsid w:val="00320A7F"/>
    <w:rsid w:val="00325FD7"/>
    <w:rsid w:val="00326E2B"/>
    <w:rsid w:val="003302E9"/>
    <w:rsid w:val="00333F0B"/>
    <w:rsid w:val="003353C7"/>
    <w:rsid w:val="003441D8"/>
    <w:rsid w:val="00365B4F"/>
    <w:rsid w:val="00384636"/>
    <w:rsid w:val="00385943"/>
    <w:rsid w:val="00390083"/>
    <w:rsid w:val="00390339"/>
    <w:rsid w:val="003922E0"/>
    <w:rsid w:val="003966DF"/>
    <w:rsid w:val="003A41DD"/>
    <w:rsid w:val="003A5445"/>
    <w:rsid w:val="003B5CA2"/>
    <w:rsid w:val="003C3C90"/>
    <w:rsid w:val="003C75EF"/>
    <w:rsid w:val="003F341E"/>
    <w:rsid w:val="00421719"/>
    <w:rsid w:val="0044099F"/>
    <w:rsid w:val="00450F69"/>
    <w:rsid w:val="00456B3C"/>
    <w:rsid w:val="004620F6"/>
    <w:rsid w:val="00472A4D"/>
    <w:rsid w:val="00482D15"/>
    <w:rsid w:val="00495A4D"/>
    <w:rsid w:val="004A1F1C"/>
    <w:rsid w:val="004A282B"/>
    <w:rsid w:val="004C176D"/>
    <w:rsid w:val="004C2063"/>
    <w:rsid w:val="004C5EDA"/>
    <w:rsid w:val="004D621D"/>
    <w:rsid w:val="004E4E20"/>
    <w:rsid w:val="0050000C"/>
    <w:rsid w:val="00503A2C"/>
    <w:rsid w:val="00507C4E"/>
    <w:rsid w:val="00510F27"/>
    <w:rsid w:val="005149B6"/>
    <w:rsid w:val="0051594C"/>
    <w:rsid w:val="00517FA2"/>
    <w:rsid w:val="005220A8"/>
    <w:rsid w:val="00524CAA"/>
    <w:rsid w:val="00542E67"/>
    <w:rsid w:val="005578FD"/>
    <w:rsid w:val="00563F44"/>
    <w:rsid w:val="0056442B"/>
    <w:rsid w:val="0057297E"/>
    <w:rsid w:val="005757C8"/>
    <w:rsid w:val="00581117"/>
    <w:rsid w:val="0058253B"/>
    <w:rsid w:val="005844E9"/>
    <w:rsid w:val="00585A8C"/>
    <w:rsid w:val="005953BC"/>
    <w:rsid w:val="005B476D"/>
    <w:rsid w:val="005B51A3"/>
    <w:rsid w:val="005E6F44"/>
    <w:rsid w:val="005F12F5"/>
    <w:rsid w:val="00615B42"/>
    <w:rsid w:val="006178F5"/>
    <w:rsid w:val="00620C79"/>
    <w:rsid w:val="006248A2"/>
    <w:rsid w:val="0062518B"/>
    <w:rsid w:val="006251A1"/>
    <w:rsid w:val="006329F9"/>
    <w:rsid w:val="006345EB"/>
    <w:rsid w:val="00636659"/>
    <w:rsid w:val="00640A9F"/>
    <w:rsid w:val="00647D42"/>
    <w:rsid w:val="0065481C"/>
    <w:rsid w:val="00664FEE"/>
    <w:rsid w:val="00683571"/>
    <w:rsid w:val="00697025"/>
    <w:rsid w:val="006A4CFF"/>
    <w:rsid w:val="006C0AF2"/>
    <w:rsid w:val="006C1245"/>
    <w:rsid w:val="006C4B15"/>
    <w:rsid w:val="006D5AC0"/>
    <w:rsid w:val="006E1C51"/>
    <w:rsid w:val="006F6854"/>
    <w:rsid w:val="006F6BE9"/>
    <w:rsid w:val="007046FB"/>
    <w:rsid w:val="00705274"/>
    <w:rsid w:val="00707ED6"/>
    <w:rsid w:val="00713E81"/>
    <w:rsid w:val="00733C36"/>
    <w:rsid w:val="00735A5D"/>
    <w:rsid w:val="007566FE"/>
    <w:rsid w:val="007657A5"/>
    <w:rsid w:val="00766B23"/>
    <w:rsid w:val="00767383"/>
    <w:rsid w:val="00770E03"/>
    <w:rsid w:val="007762FE"/>
    <w:rsid w:val="007768DB"/>
    <w:rsid w:val="00777569"/>
    <w:rsid w:val="00784135"/>
    <w:rsid w:val="007904B4"/>
    <w:rsid w:val="007961A3"/>
    <w:rsid w:val="007A45AC"/>
    <w:rsid w:val="007B5AF5"/>
    <w:rsid w:val="007C1C70"/>
    <w:rsid w:val="007C4218"/>
    <w:rsid w:val="007C4A3D"/>
    <w:rsid w:val="007C72ED"/>
    <w:rsid w:val="007D416B"/>
    <w:rsid w:val="007D5AB5"/>
    <w:rsid w:val="007E7FEF"/>
    <w:rsid w:val="007F58BA"/>
    <w:rsid w:val="007F63E8"/>
    <w:rsid w:val="008140EB"/>
    <w:rsid w:val="00823492"/>
    <w:rsid w:val="00823574"/>
    <w:rsid w:val="00830F9D"/>
    <w:rsid w:val="00832EF8"/>
    <w:rsid w:val="00846AE3"/>
    <w:rsid w:val="00867B8B"/>
    <w:rsid w:val="0087207E"/>
    <w:rsid w:val="00881D2C"/>
    <w:rsid w:val="008944C3"/>
    <w:rsid w:val="008A51FF"/>
    <w:rsid w:val="008A5FC3"/>
    <w:rsid w:val="008B3CCC"/>
    <w:rsid w:val="008B6131"/>
    <w:rsid w:val="008D034B"/>
    <w:rsid w:val="008D6D1F"/>
    <w:rsid w:val="008F2690"/>
    <w:rsid w:val="008F69E4"/>
    <w:rsid w:val="00901228"/>
    <w:rsid w:val="00902085"/>
    <w:rsid w:val="00913A1D"/>
    <w:rsid w:val="00922A7E"/>
    <w:rsid w:val="00925059"/>
    <w:rsid w:val="009324EF"/>
    <w:rsid w:val="00941590"/>
    <w:rsid w:val="00947A64"/>
    <w:rsid w:val="00951E0C"/>
    <w:rsid w:val="00954918"/>
    <w:rsid w:val="009576F5"/>
    <w:rsid w:val="00961075"/>
    <w:rsid w:val="00962BDB"/>
    <w:rsid w:val="00965857"/>
    <w:rsid w:val="00974957"/>
    <w:rsid w:val="00976CB4"/>
    <w:rsid w:val="00982143"/>
    <w:rsid w:val="00985950"/>
    <w:rsid w:val="00992AED"/>
    <w:rsid w:val="009952F5"/>
    <w:rsid w:val="009A003B"/>
    <w:rsid w:val="009A1923"/>
    <w:rsid w:val="009A20FA"/>
    <w:rsid w:val="009B3C52"/>
    <w:rsid w:val="009C35FF"/>
    <w:rsid w:val="009D5D53"/>
    <w:rsid w:val="009F1753"/>
    <w:rsid w:val="009F3A15"/>
    <w:rsid w:val="009F59F1"/>
    <w:rsid w:val="00A115BB"/>
    <w:rsid w:val="00A20153"/>
    <w:rsid w:val="00A26A59"/>
    <w:rsid w:val="00A47B83"/>
    <w:rsid w:val="00A51DE4"/>
    <w:rsid w:val="00A561FA"/>
    <w:rsid w:val="00A56F8C"/>
    <w:rsid w:val="00A65925"/>
    <w:rsid w:val="00A7565F"/>
    <w:rsid w:val="00A866EB"/>
    <w:rsid w:val="00A97B8B"/>
    <w:rsid w:val="00AA534E"/>
    <w:rsid w:val="00AB5CE6"/>
    <w:rsid w:val="00AD01E2"/>
    <w:rsid w:val="00AD676C"/>
    <w:rsid w:val="00AE17D4"/>
    <w:rsid w:val="00AE369A"/>
    <w:rsid w:val="00AF74C8"/>
    <w:rsid w:val="00AF7BAE"/>
    <w:rsid w:val="00B00250"/>
    <w:rsid w:val="00B05CB1"/>
    <w:rsid w:val="00B20235"/>
    <w:rsid w:val="00B3024A"/>
    <w:rsid w:val="00B3290E"/>
    <w:rsid w:val="00B35E5C"/>
    <w:rsid w:val="00B36528"/>
    <w:rsid w:val="00B37137"/>
    <w:rsid w:val="00B4237F"/>
    <w:rsid w:val="00B51F52"/>
    <w:rsid w:val="00B53EBD"/>
    <w:rsid w:val="00B630E3"/>
    <w:rsid w:val="00B67B25"/>
    <w:rsid w:val="00B754D1"/>
    <w:rsid w:val="00B761EE"/>
    <w:rsid w:val="00B85EDC"/>
    <w:rsid w:val="00B878B8"/>
    <w:rsid w:val="00B90B5A"/>
    <w:rsid w:val="00B9115C"/>
    <w:rsid w:val="00BA739A"/>
    <w:rsid w:val="00BB3081"/>
    <w:rsid w:val="00BD171B"/>
    <w:rsid w:val="00BD307B"/>
    <w:rsid w:val="00BD479B"/>
    <w:rsid w:val="00BD7973"/>
    <w:rsid w:val="00BE4273"/>
    <w:rsid w:val="00BE43C5"/>
    <w:rsid w:val="00C02E79"/>
    <w:rsid w:val="00C058EC"/>
    <w:rsid w:val="00C1430D"/>
    <w:rsid w:val="00C16BC0"/>
    <w:rsid w:val="00C17DC4"/>
    <w:rsid w:val="00C2036B"/>
    <w:rsid w:val="00C477D7"/>
    <w:rsid w:val="00C54D5F"/>
    <w:rsid w:val="00C648D6"/>
    <w:rsid w:val="00C731D5"/>
    <w:rsid w:val="00CA67E6"/>
    <w:rsid w:val="00CB2260"/>
    <w:rsid w:val="00CB3673"/>
    <w:rsid w:val="00CD3650"/>
    <w:rsid w:val="00CE1F77"/>
    <w:rsid w:val="00CE566B"/>
    <w:rsid w:val="00D00E2F"/>
    <w:rsid w:val="00D14028"/>
    <w:rsid w:val="00D14E66"/>
    <w:rsid w:val="00D41CFD"/>
    <w:rsid w:val="00D645A1"/>
    <w:rsid w:val="00D74C58"/>
    <w:rsid w:val="00D7526D"/>
    <w:rsid w:val="00D846DA"/>
    <w:rsid w:val="00D90C4A"/>
    <w:rsid w:val="00D91853"/>
    <w:rsid w:val="00DA2F76"/>
    <w:rsid w:val="00DA383A"/>
    <w:rsid w:val="00DA5585"/>
    <w:rsid w:val="00DB147C"/>
    <w:rsid w:val="00DB3BEC"/>
    <w:rsid w:val="00DC291E"/>
    <w:rsid w:val="00DC34C3"/>
    <w:rsid w:val="00DC4424"/>
    <w:rsid w:val="00DD21BB"/>
    <w:rsid w:val="00DF3DD9"/>
    <w:rsid w:val="00E040B8"/>
    <w:rsid w:val="00E06EFA"/>
    <w:rsid w:val="00E113D1"/>
    <w:rsid w:val="00E178FB"/>
    <w:rsid w:val="00E204AB"/>
    <w:rsid w:val="00E213F9"/>
    <w:rsid w:val="00E231E3"/>
    <w:rsid w:val="00E40937"/>
    <w:rsid w:val="00E449A6"/>
    <w:rsid w:val="00E5150E"/>
    <w:rsid w:val="00E54A5F"/>
    <w:rsid w:val="00E64C4E"/>
    <w:rsid w:val="00E81CC2"/>
    <w:rsid w:val="00E83BB8"/>
    <w:rsid w:val="00EA0CF0"/>
    <w:rsid w:val="00EA1D23"/>
    <w:rsid w:val="00EB4BF9"/>
    <w:rsid w:val="00EE7642"/>
    <w:rsid w:val="00F01494"/>
    <w:rsid w:val="00F01850"/>
    <w:rsid w:val="00F052BE"/>
    <w:rsid w:val="00F229C5"/>
    <w:rsid w:val="00F22F52"/>
    <w:rsid w:val="00F3580A"/>
    <w:rsid w:val="00F41875"/>
    <w:rsid w:val="00F52D5C"/>
    <w:rsid w:val="00F56456"/>
    <w:rsid w:val="00F57370"/>
    <w:rsid w:val="00F62CB0"/>
    <w:rsid w:val="00F72B4E"/>
    <w:rsid w:val="00F7363C"/>
    <w:rsid w:val="00F82763"/>
    <w:rsid w:val="00F83904"/>
    <w:rsid w:val="00FA0E0C"/>
    <w:rsid w:val="00FA2A22"/>
    <w:rsid w:val="00FB1F1E"/>
    <w:rsid w:val="00FB503A"/>
    <w:rsid w:val="00FC385D"/>
    <w:rsid w:val="00FC394A"/>
    <w:rsid w:val="00FC49F2"/>
    <w:rsid w:val="00FD6760"/>
    <w:rsid w:val="00FD739F"/>
    <w:rsid w:val="00FE26A0"/>
    <w:rsid w:val="00FE29A9"/>
    <w:rsid w:val="00FE4143"/>
    <w:rsid w:val="00FE5D4D"/>
    <w:rsid w:val="00FF4629"/>
    <w:rsid w:val="00FF5AC3"/>
    <w:rsid w:val="00FF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B5B038A-7B7D-4446-AAD7-43F04AD4F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ED6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70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4707A"/>
    <w:rPr>
      <w:rFonts w:ascii="Times New Roman" w:hAnsi="Times New Roman" w:cs="Times New Roman"/>
      <w:kern w:val="2"/>
    </w:rPr>
  </w:style>
  <w:style w:type="paragraph" w:styleId="a5">
    <w:name w:val="footer"/>
    <w:basedOn w:val="a"/>
    <w:link w:val="a6"/>
    <w:uiPriority w:val="99"/>
    <w:rsid w:val="001470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4707A"/>
    <w:rPr>
      <w:rFonts w:ascii="Times New Roman" w:hAnsi="Times New Roman" w:cs="Times New Roman"/>
      <w:kern w:val="2"/>
    </w:rPr>
  </w:style>
  <w:style w:type="paragraph" w:styleId="a7">
    <w:name w:val="Balloon Text"/>
    <w:basedOn w:val="a"/>
    <w:link w:val="a8"/>
    <w:uiPriority w:val="99"/>
    <w:semiHidden/>
    <w:rsid w:val="007F63E8"/>
    <w:rPr>
      <w:rFonts w:ascii="Cambria" w:hAnsi="Cambria" w:cs="Cambria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F63E8"/>
    <w:rPr>
      <w:rFonts w:ascii="Cambria" w:eastAsia="新細明體" w:hAnsi="Cambria" w:cs="Cambria"/>
      <w:kern w:val="2"/>
      <w:sz w:val="18"/>
      <w:szCs w:val="18"/>
    </w:rPr>
  </w:style>
  <w:style w:type="character" w:styleId="a9">
    <w:name w:val="Strong"/>
    <w:basedOn w:val="a0"/>
    <w:qFormat/>
    <w:rsid w:val="00B630E3"/>
    <w:rPr>
      <w:b/>
      <w:bCs/>
    </w:rPr>
  </w:style>
  <w:style w:type="paragraph" w:customStyle="1" w:styleId="Default">
    <w:name w:val="Default"/>
    <w:uiPriority w:val="99"/>
    <w:rsid w:val="00507C4E"/>
    <w:pPr>
      <w:widowControl w:val="0"/>
      <w:autoSpaceDE w:val="0"/>
      <w:autoSpaceDN w:val="0"/>
      <w:adjustRightInd w:val="0"/>
    </w:pPr>
    <w:rPr>
      <w:rFonts w:ascii="新細明體" w:cs="新細明體"/>
      <w:color w:val="000000"/>
      <w:kern w:val="0"/>
      <w:szCs w:val="24"/>
    </w:rPr>
  </w:style>
  <w:style w:type="paragraph" w:styleId="Web">
    <w:name w:val="Normal (Web)"/>
    <w:basedOn w:val="a"/>
    <w:rsid w:val="001F0B1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a">
    <w:name w:val="List Paragraph"/>
    <w:basedOn w:val="a"/>
    <w:uiPriority w:val="34"/>
    <w:qFormat/>
    <w:rsid w:val="00FC394A"/>
    <w:pPr>
      <w:widowControl/>
      <w:ind w:leftChars="200" w:left="480"/>
    </w:pPr>
    <w:rPr>
      <w:rFonts w:ascii="Calibri" w:hAnsi="Calibri" w:cs="Calibri"/>
      <w:kern w:val="0"/>
    </w:rPr>
  </w:style>
  <w:style w:type="character" w:customStyle="1" w:styleId="content">
    <w:name w:val="content"/>
    <w:uiPriority w:val="99"/>
    <w:rsid w:val="00832EF8"/>
  </w:style>
  <w:style w:type="paragraph" w:styleId="ab">
    <w:name w:val="No Spacing"/>
    <w:uiPriority w:val="1"/>
    <w:qFormat/>
    <w:rsid w:val="00F52D5C"/>
    <w:pPr>
      <w:widowControl w:val="0"/>
    </w:pPr>
    <w:rPr>
      <w:rFonts w:ascii="Times New Roman" w:hAnsi="Times New Roman"/>
      <w:szCs w:val="20"/>
    </w:rPr>
  </w:style>
  <w:style w:type="table" w:styleId="ac">
    <w:name w:val="Table Grid"/>
    <w:basedOn w:val="a1"/>
    <w:rsid w:val="00F52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6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3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488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8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BB1AA-E79F-471F-B8D1-5E93036FA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1671</Characters>
  <Application>Microsoft Office Word</Application>
  <DocSecurity>0</DocSecurity>
  <Lines>13</Lines>
  <Paragraphs>3</Paragraphs>
  <ScaleCrop>false</ScaleCrop>
  <Company>Toshiba</Company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行動網站開發人才培訓班　課程大綱1 v2</dc:title>
  <dc:creator>M1800</dc:creator>
  <cp:lastModifiedBy>Windows User</cp:lastModifiedBy>
  <cp:revision>2</cp:revision>
  <cp:lastPrinted>2015-03-09T07:00:00Z</cp:lastPrinted>
  <dcterms:created xsi:type="dcterms:W3CDTF">2017-01-05T05:53:00Z</dcterms:created>
  <dcterms:modified xsi:type="dcterms:W3CDTF">2017-01-05T05:53:00Z</dcterms:modified>
</cp:coreProperties>
</file>